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2F2" w:rsidRDefault="00E672F2" w:rsidP="00E67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Муниципальное автономное дошкольное образовательное учреждение «Детский сад № 24»</w:t>
      </w:r>
    </w:p>
    <w:p w:rsidR="00E672F2" w:rsidRDefault="00E672F2" w:rsidP="00E672F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393B05" w:rsidRPr="00393B05" w:rsidRDefault="00393B05" w:rsidP="005657D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  <w:r w:rsidRPr="00393B05">
        <w:rPr>
          <w:b/>
          <w:bCs/>
          <w:color w:val="000000"/>
          <w:sz w:val="32"/>
          <w:szCs w:val="32"/>
        </w:rPr>
        <w:t>Подготовительная к школе группа</w:t>
      </w:r>
    </w:p>
    <w:p w:rsidR="005657D6" w:rsidRPr="00393B05" w:rsidRDefault="005657D6" w:rsidP="005657D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93B05">
        <w:rPr>
          <w:b/>
          <w:bCs/>
          <w:color w:val="000000"/>
          <w:sz w:val="32"/>
          <w:szCs w:val="32"/>
        </w:rPr>
        <w:t xml:space="preserve">мониторинг </w:t>
      </w:r>
      <w:r w:rsidR="00E672F2">
        <w:rPr>
          <w:b/>
          <w:bCs/>
          <w:color w:val="000000"/>
          <w:sz w:val="32"/>
          <w:szCs w:val="32"/>
        </w:rPr>
        <w:t xml:space="preserve">на детей с ТНР </w:t>
      </w:r>
      <w:r w:rsidRPr="00393B05">
        <w:rPr>
          <w:b/>
          <w:bCs/>
          <w:color w:val="000000"/>
          <w:sz w:val="32"/>
          <w:szCs w:val="32"/>
        </w:rPr>
        <w:t>2019 года.</w:t>
      </w:r>
      <w:r w:rsidR="00E672F2">
        <w:rPr>
          <w:b/>
          <w:bCs/>
          <w:color w:val="000000"/>
          <w:sz w:val="32"/>
          <w:szCs w:val="32"/>
        </w:rPr>
        <w:t xml:space="preserve"> (7 детей)</w:t>
      </w:r>
    </w:p>
    <w:p w:rsidR="005657D6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E672F2" w:rsidRDefault="00E672F2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E672F2" w:rsidRDefault="00E672F2" w:rsidP="00E672F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Воспитатель: Кузьмина А. Т.</w:t>
      </w:r>
    </w:p>
    <w:p w:rsidR="00E672F2" w:rsidRPr="00393B05" w:rsidRDefault="00E672F2" w:rsidP="00E672F2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32"/>
          <w:szCs w:val="32"/>
        </w:rPr>
      </w:pP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b/>
          <w:bCs/>
          <w:sz w:val="28"/>
          <w:szCs w:val="28"/>
        </w:rPr>
        <w:t>Обследование проводилось по пяти направлениям:</w:t>
      </w: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sz w:val="28"/>
          <w:szCs w:val="28"/>
        </w:rPr>
        <w:t>1. Образовательная область "Физическое развитие".</w:t>
      </w: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sz w:val="28"/>
          <w:szCs w:val="28"/>
        </w:rPr>
        <w:t>2. Образовательная область «Познавательное развитие».</w:t>
      </w: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sz w:val="28"/>
          <w:szCs w:val="28"/>
        </w:rPr>
        <w:t>3. Образовательная область «Социально коммуникативное развитие».</w:t>
      </w: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sz w:val="28"/>
          <w:szCs w:val="28"/>
        </w:rPr>
        <w:t>4. Образовательная область "Художественно-эстетическое развитие".</w:t>
      </w:r>
    </w:p>
    <w:p w:rsidR="005657D6" w:rsidRPr="00E672F2" w:rsidRDefault="005657D6" w:rsidP="005657D6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E672F2">
        <w:rPr>
          <w:sz w:val="28"/>
          <w:szCs w:val="28"/>
        </w:rPr>
        <w:t>5. Образовательная область «Речевое развитие».</w:t>
      </w:r>
    </w:p>
    <w:p w:rsidR="00A17129" w:rsidRPr="00E672F2" w:rsidRDefault="005657D6" w:rsidP="00A17129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1</w:t>
      </w:r>
      <w:r w:rsidR="00A17129" w:rsidRPr="00E672F2">
        <w:rPr>
          <w:bCs/>
          <w:color w:val="000000"/>
          <w:sz w:val="28"/>
          <w:szCs w:val="28"/>
        </w:rPr>
        <w:t xml:space="preserve">. Образовательная область </w:t>
      </w:r>
      <w:r w:rsidR="00A17129" w:rsidRPr="00E672F2">
        <w:rPr>
          <w:b/>
          <w:bCs/>
          <w:color w:val="000000"/>
          <w:sz w:val="28"/>
          <w:szCs w:val="28"/>
        </w:rPr>
        <w:t>«</w:t>
      </w:r>
      <w:r w:rsidRPr="00E672F2">
        <w:rPr>
          <w:b/>
          <w:bCs/>
          <w:color w:val="000000"/>
          <w:sz w:val="28"/>
          <w:szCs w:val="28"/>
        </w:rPr>
        <w:t>Физическое развитие</w:t>
      </w:r>
      <w:r w:rsidR="00A17129" w:rsidRPr="00E672F2">
        <w:rPr>
          <w:b/>
          <w:bCs/>
          <w:color w:val="000000"/>
          <w:sz w:val="28"/>
          <w:szCs w:val="28"/>
        </w:rPr>
        <w:t>»</w:t>
      </w:r>
      <w:r w:rsidRPr="00E672F2">
        <w:rPr>
          <w:b/>
          <w:bCs/>
          <w:color w:val="000000"/>
          <w:sz w:val="28"/>
          <w:szCs w:val="28"/>
        </w:rPr>
        <w:t>.</w:t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sz w:val="28"/>
          <w:szCs w:val="28"/>
        </w:rPr>
        <w:t xml:space="preserve"> </w:t>
      </w:r>
      <w:r w:rsidR="00393B05" w:rsidRPr="00E672F2">
        <w:rPr>
          <w:bCs/>
          <w:color w:val="000000"/>
          <w:sz w:val="28"/>
          <w:szCs w:val="28"/>
        </w:rPr>
        <w:t>приобретение опыта в двигательной деятельности, связанной с выполнением упражнений, направленных на развитие таких физических качеств, как координация и гибкость</w:t>
      </w:r>
      <w:r w:rsidR="00393B05" w:rsidRPr="00E672F2">
        <w:rPr>
          <w:bCs/>
          <w:color w:val="000000"/>
          <w:sz w:val="28"/>
          <w:szCs w:val="28"/>
        </w:rPr>
        <w:tab/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bCs/>
          <w:color w:val="000000"/>
          <w:sz w:val="28"/>
          <w:szCs w:val="28"/>
        </w:rPr>
        <w:t>приобретение опыта в двигательной деятельности, способствующей правильному формированию опорно-двигательной системы организма, развитию равновесия, координации движения</w:t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bCs/>
          <w:color w:val="000000"/>
          <w:sz w:val="28"/>
          <w:szCs w:val="28"/>
        </w:rPr>
        <w:t>приобретение опыта в двигательной деятельности, способствующей развитию крупной и мелкой моторики обеих рук</w:t>
      </w:r>
      <w:r w:rsidR="00393B05" w:rsidRPr="00E672F2">
        <w:rPr>
          <w:bCs/>
          <w:color w:val="000000"/>
          <w:sz w:val="28"/>
          <w:szCs w:val="28"/>
        </w:rPr>
        <w:tab/>
      </w:r>
    </w:p>
    <w:p w:rsidR="00393B05" w:rsidRPr="00E672F2" w:rsidRDefault="00393B05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приобретение опыта в двигательной деятельности, связанной с правильным не наносящим ущерба организму выполнением основных движений</w:t>
      </w:r>
      <w:r w:rsidRPr="00E672F2">
        <w:rPr>
          <w:bCs/>
          <w:color w:val="000000"/>
          <w:sz w:val="28"/>
          <w:szCs w:val="28"/>
        </w:rPr>
        <w:tab/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bCs/>
          <w:color w:val="000000"/>
          <w:sz w:val="28"/>
          <w:szCs w:val="28"/>
        </w:rPr>
        <w:t>формирование начальных представлений о некоторых видах спорта, овладение подвижными играми с правилами</w:t>
      </w:r>
      <w:r w:rsidR="00393B05" w:rsidRPr="00E672F2">
        <w:rPr>
          <w:bCs/>
          <w:color w:val="000000"/>
          <w:sz w:val="28"/>
          <w:szCs w:val="28"/>
        </w:rPr>
        <w:tab/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bCs/>
          <w:color w:val="000000"/>
          <w:sz w:val="28"/>
          <w:szCs w:val="28"/>
        </w:rPr>
        <w:t xml:space="preserve">становление целенаправленности и </w:t>
      </w:r>
      <w:proofErr w:type="spellStart"/>
      <w:r w:rsidR="00393B05" w:rsidRPr="00E672F2">
        <w:rPr>
          <w:bCs/>
          <w:color w:val="000000"/>
          <w:sz w:val="28"/>
          <w:szCs w:val="28"/>
        </w:rPr>
        <w:t>саморегуляции</w:t>
      </w:r>
      <w:proofErr w:type="spellEnd"/>
      <w:r w:rsidR="00393B05" w:rsidRPr="00E672F2">
        <w:rPr>
          <w:bCs/>
          <w:color w:val="000000"/>
          <w:sz w:val="28"/>
          <w:szCs w:val="28"/>
        </w:rPr>
        <w:t xml:space="preserve"> в двигательной сфере</w:t>
      </w:r>
      <w:r w:rsidR="00393B05" w:rsidRPr="00E672F2">
        <w:rPr>
          <w:bCs/>
          <w:color w:val="000000"/>
          <w:sz w:val="28"/>
          <w:szCs w:val="28"/>
        </w:rPr>
        <w:tab/>
      </w:r>
    </w:p>
    <w:p w:rsidR="00393B05" w:rsidRPr="00E672F2" w:rsidRDefault="00A17129" w:rsidP="00A17129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672F2">
        <w:rPr>
          <w:bCs/>
          <w:color w:val="000000"/>
          <w:sz w:val="28"/>
          <w:szCs w:val="28"/>
        </w:rPr>
        <w:t>-</w:t>
      </w:r>
      <w:r w:rsidR="00393B05" w:rsidRPr="00E672F2">
        <w:rPr>
          <w:bCs/>
          <w:color w:val="000000"/>
          <w:sz w:val="28"/>
          <w:szCs w:val="28"/>
        </w:rPr>
        <w:t>становление ценностей здорового образа жизни, овладение его элементарными нормами и правилами</w:t>
      </w:r>
      <w:r w:rsidR="00393B05" w:rsidRPr="00E672F2">
        <w:rPr>
          <w:bCs/>
          <w:color w:val="000000"/>
          <w:sz w:val="28"/>
          <w:szCs w:val="28"/>
        </w:rPr>
        <w:tab/>
      </w:r>
    </w:p>
    <w:p w:rsidR="00393B05" w:rsidRPr="00BE1E11" w:rsidRDefault="00393B05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ab/>
      </w:r>
    </w:p>
    <w:tbl>
      <w:tblPr>
        <w:tblStyle w:val="a5"/>
        <w:tblW w:w="9346" w:type="dxa"/>
        <w:tblLook w:val="04A0"/>
      </w:tblPr>
      <w:tblGrid>
        <w:gridCol w:w="3397"/>
        <w:gridCol w:w="2977"/>
        <w:gridCol w:w="2972"/>
      </w:tblGrid>
      <w:tr w:rsidR="00393B05" w:rsidRPr="00BE1E11" w:rsidTr="00A17129">
        <w:tc>
          <w:tcPr>
            <w:tcW w:w="3397" w:type="dxa"/>
          </w:tcPr>
          <w:p w:rsidR="00393B05" w:rsidRPr="00BE1E11" w:rsidRDefault="00393B05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</w:p>
        </w:tc>
        <w:tc>
          <w:tcPr>
            <w:tcW w:w="2977" w:type="dxa"/>
          </w:tcPr>
          <w:p w:rsidR="00393B05" w:rsidRPr="00BE1E11" w:rsidRDefault="00393B05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Начало года</w:t>
            </w:r>
          </w:p>
        </w:tc>
        <w:tc>
          <w:tcPr>
            <w:tcW w:w="2972" w:type="dxa"/>
          </w:tcPr>
          <w:p w:rsidR="00393B05" w:rsidRPr="00BE1E11" w:rsidRDefault="00393B05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Конец года</w:t>
            </w:r>
          </w:p>
        </w:tc>
      </w:tr>
      <w:tr w:rsidR="00393B05" w:rsidRPr="00BE1E11" w:rsidTr="00A17129">
        <w:tc>
          <w:tcPr>
            <w:tcW w:w="3397" w:type="dxa"/>
          </w:tcPr>
          <w:p w:rsidR="00393B05" w:rsidRPr="00BE1E11" w:rsidRDefault="00393B05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Высокий уровень</w:t>
            </w:r>
          </w:p>
        </w:tc>
        <w:tc>
          <w:tcPr>
            <w:tcW w:w="2977" w:type="dxa"/>
          </w:tcPr>
          <w:p w:rsidR="00393B05" w:rsidRPr="00BE1E11" w:rsidRDefault="00A17129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2</w:t>
            </w:r>
            <w:r w:rsidR="00DF08AF" w:rsidRPr="00BE1E11">
              <w:rPr>
                <w:bCs/>
                <w:color w:val="000000"/>
              </w:rPr>
              <w:t>0%</w:t>
            </w:r>
          </w:p>
        </w:tc>
        <w:tc>
          <w:tcPr>
            <w:tcW w:w="2972" w:type="dxa"/>
          </w:tcPr>
          <w:p w:rsidR="00393B05" w:rsidRPr="00BE1E11" w:rsidRDefault="00DF08AF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30%</w:t>
            </w:r>
          </w:p>
        </w:tc>
      </w:tr>
      <w:tr w:rsidR="00393B05" w:rsidRPr="00BE1E11" w:rsidTr="00A17129">
        <w:tc>
          <w:tcPr>
            <w:tcW w:w="3397" w:type="dxa"/>
          </w:tcPr>
          <w:p w:rsidR="00393B05" w:rsidRPr="00BE1E11" w:rsidRDefault="00A17129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Средний уровень</w:t>
            </w:r>
          </w:p>
        </w:tc>
        <w:tc>
          <w:tcPr>
            <w:tcW w:w="2977" w:type="dxa"/>
          </w:tcPr>
          <w:p w:rsidR="00393B05" w:rsidRPr="00BE1E11" w:rsidRDefault="00A17129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54</w:t>
            </w:r>
            <w:r w:rsidR="00DF08AF" w:rsidRPr="00BE1E11">
              <w:rPr>
                <w:bCs/>
                <w:color w:val="000000"/>
              </w:rPr>
              <w:t>%</w:t>
            </w:r>
          </w:p>
        </w:tc>
        <w:tc>
          <w:tcPr>
            <w:tcW w:w="2972" w:type="dxa"/>
          </w:tcPr>
          <w:p w:rsidR="00393B05" w:rsidRPr="00BE1E11" w:rsidRDefault="00DF08AF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50%</w:t>
            </w:r>
          </w:p>
        </w:tc>
      </w:tr>
      <w:tr w:rsidR="00A17129" w:rsidRPr="00BE1E11" w:rsidTr="00A17129">
        <w:tc>
          <w:tcPr>
            <w:tcW w:w="3397" w:type="dxa"/>
          </w:tcPr>
          <w:p w:rsidR="00A17129" w:rsidRPr="00BE1E11" w:rsidRDefault="00A17129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Низкий уровень</w:t>
            </w:r>
          </w:p>
        </w:tc>
        <w:tc>
          <w:tcPr>
            <w:tcW w:w="2977" w:type="dxa"/>
          </w:tcPr>
          <w:p w:rsidR="00A17129" w:rsidRPr="00BE1E11" w:rsidRDefault="00A17129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2</w:t>
            </w:r>
            <w:r w:rsidR="00DF08AF" w:rsidRPr="00BE1E11">
              <w:rPr>
                <w:bCs/>
                <w:color w:val="000000"/>
              </w:rPr>
              <w:t>6%</w:t>
            </w:r>
          </w:p>
        </w:tc>
        <w:tc>
          <w:tcPr>
            <w:tcW w:w="2972" w:type="dxa"/>
          </w:tcPr>
          <w:p w:rsidR="00A17129" w:rsidRPr="00BE1E11" w:rsidRDefault="00DF08AF" w:rsidP="00BE1E11">
            <w:pPr>
              <w:pStyle w:val="a3"/>
              <w:spacing w:before="0" w:beforeAutospacing="0" w:after="0" w:afterAutospacing="0"/>
              <w:rPr>
                <w:bCs/>
                <w:color w:val="000000"/>
              </w:rPr>
            </w:pPr>
            <w:r w:rsidRPr="00BE1E11">
              <w:rPr>
                <w:bCs/>
                <w:color w:val="000000"/>
              </w:rPr>
              <w:t>20%</w:t>
            </w:r>
          </w:p>
        </w:tc>
      </w:tr>
    </w:tbl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color w:val="000000"/>
        </w:rPr>
        <w:lastRenderedPageBreak/>
        <w:br/>
        <w:t xml:space="preserve">Рекомендации: </w:t>
      </w:r>
      <w:r w:rsidR="0046684D" w:rsidRPr="00BE1E11">
        <w:rPr>
          <w:color w:val="000000"/>
        </w:rPr>
        <w:t xml:space="preserve">продолжать </w:t>
      </w:r>
      <w:r w:rsidR="001F510B" w:rsidRPr="00BE1E11">
        <w:rPr>
          <w:color w:val="000000"/>
        </w:rPr>
        <w:t xml:space="preserve">занятия с детьми физкультурой, </w:t>
      </w:r>
      <w:r w:rsidRPr="00BE1E11">
        <w:rPr>
          <w:color w:val="000000"/>
        </w:rPr>
        <w:t>спортом</w:t>
      </w:r>
      <w:r w:rsidR="001F510B" w:rsidRPr="00BE1E11">
        <w:rPr>
          <w:color w:val="000000"/>
        </w:rPr>
        <w:t xml:space="preserve">, </w:t>
      </w:r>
      <w:r w:rsidR="0046684D" w:rsidRPr="00BE1E11">
        <w:rPr>
          <w:color w:val="000000"/>
        </w:rPr>
        <w:t xml:space="preserve">разучивать новые </w:t>
      </w:r>
      <w:r w:rsidR="001F510B" w:rsidRPr="00BE1E11">
        <w:rPr>
          <w:color w:val="000000"/>
        </w:rPr>
        <w:t>подвижные игры..</w:t>
      </w:r>
      <w:r w:rsidRPr="00BE1E11">
        <w:rPr>
          <w:color w:val="000000"/>
        </w:rPr>
        <w:t>.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E1E11">
        <w:rPr>
          <w:b/>
          <w:bCs/>
          <w:color w:val="000000"/>
        </w:rPr>
        <w:t>2.Образовательная область «Познавательное развитие».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-развитие интересов детей, любознательности и познавательной мотивации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-формирование познавательных действий, становление сознания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-развитие воображения и творческой активности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-формирование первичных представлений о себе, о других людях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-формирование первичных представлений об объектах окружающего мира, об их свойствах и отношениях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многообразии стран и народов мира</w:t>
      </w:r>
    </w:p>
    <w:p w:rsidR="001F510B" w:rsidRPr="00BE1E11" w:rsidRDefault="001F510B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-формирование первичных представлений об особенностях природы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t>По итогам проведения обследования в подготовительной группе «Познавательное развитие», выявлены следующие результаты: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1F510B" w:rsidRPr="00BE1E11" w:rsidTr="001F510B"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Начало года</w:t>
            </w:r>
          </w:p>
        </w:tc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Конец года</w:t>
            </w:r>
          </w:p>
        </w:tc>
      </w:tr>
      <w:tr w:rsidR="001F510B" w:rsidRPr="00BE1E11" w:rsidTr="001F510B"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Высокий уровень</w:t>
            </w:r>
          </w:p>
        </w:tc>
        <w:tc>
          <w:tcPr>
            <w:tcW w:w="3115" w:type="dxa"/>
          </w:tcPr>
          <w:p w:rsidR="001F510B" w:rsidRPr="00BE1E11" w:rsidRDefault="0019048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  <w:lang w:val="en-US"/>
              </w:rPr>
            </w:pPr>
            <w:r w:rsidRPr="00BE1E11">
              <w:rPr>
                <w:color w:val="000000"/>
                <w:lang w:val="en-US"/>
              </w:rPr>
              <w:t>16</w:t>
            </w:r>
          </w:p>
        </w:tc>
        <w:tc>
          <w:tcPr>
            <w:tcW w:w="3115" w:type="dxa"/>
          </w:tcPr>
          <w:p w:rsidR="001F510B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25%</w:t>
            </w:r>
          </w:p>
        </w:tc>
      </w:tr>
      <w:tr w:rsidR="001F510B" w:rsidRPr="00BE1E11" w:rsidTr="001F510B"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Средний уровень</w:t>
            </w:r>
          </w:p>
        </w:tc>
        <w:tc>
          <w:tcPr>
            <w:tcW w:w="3115" w:type="dxa"/>
          </w:tcPr>
          <w:p w:rsidR="001F510B" w:rsidRPr="00BE1E11" w:rsidRDefault="0019048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  <w:lang w:val="en-US"/>
              </w:rPr>
            </w:pPr>
            <w:r w:rsidRPr="00BE1E11">
              <w:rPr>
                <w:color w:val="000000"/>
                <w:lang w:val="en-US"/>
              </w:rPr>
              <w:t>58</w:t>
            </w:r>
          </w:p>
        </w:tc>
        <w:tc>
          <w:tcPr>
            <w:tcW w:w="3115" w:type="dxa"/>
          </w:tcPr>
          <w:p w:rsidR="001F510B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55%</w:t>
            </w:r>
          </w:p>
        </w:tc>
      </w:tr>
      <w:tr w:rsidR="001F510B" w:rsidRPr="00BE1E11" w:rsidTr="001F510B">
        <w:tc>
          <w:tcPr>
            <w:tcW w:w="3115" w:type="dxa"/>
          </w:tcPr>
          <w:p w:rsidR="001F510B" w:rsidRPr="00BE1E11" w:rsidRDefault="001F510B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Низкий уровень</w:t>
            </w:r>
          </w:p>
        </w:tc>
        <w:tc>
          <w:tcPr>
            <w:tcW w:w="3115" w:type="dxa"/>
          </w:tcPr>
          <w:p w:rsidR="001F510B" w:rsidRPr="00BE1E11" w:rsidRDefault="0019048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  <w:lang w:val="en-US"/>
              </w:rPr>
            </w:pPr>
            <w:r w:rsidRPr="00BE1E11">
              <w:rPr>
                <w:color w:val="000000"/>
                <w:lang w:val="en-US"/>
              </w:rPr>
              <w:t>26</w:t>
            </w:r>
          </w:p>
        </w:tc>
        <w:tc>
          <w:tcPr>
            <w:tcW w:w="3115" w:type="dxa"/>
          </w:tcPr>
          <w:p w:rsidR="001F510B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20%</w:t>
            </w:r>
          </w:p>
        </w:tc>
      </w:tr>
    </w:tbl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color w:val="000000"/>
        </w:rPr>
        <w:t xml:space="preserve">Рекомендации: порекомендовать родителям, </w:t>
      </w:r>
      <w:proofErr w:type="gramStart"/>
      <w:r w:rsidRPr="00BE1E11">
        <w:rPr>
          <w:color w:val="000000"/>
        </w:rPr>
        <w:t>побольше</w:t>
      </w:r>
      <w:proofErr w:type="gramEnd"/>
      <w:r w:rsidRPr="00BE1E11">
        <w:rPr>
          <w:color w:val="000000"/>
        </w:rPr>
        <w:t xml:space="preserve"> читать детям энциклопедическую и познавательную литературу, играть с детьми в дидактические и настольные игры, способствовать к формированию у детей познавательного интереса, разви</w:t>
      </w:r>
      <w:r w:rsidR="00C67761" w:rsidRPr="00BE1E11">
        <w:rPr>
          <w:color w:val="000000"/>
        </w:rPr>
        <w:t>вать наблюдательность, фантазию</w:t>
      </w:r>
      <w:r w:rsidRPr="00BE1E11">
        <w:rPr>
          <w:color w:val="000000"/>
        </w:rPr>
        <w:t>,</w:t>
      </w:r>
      <w:r w:rsidR="00C67761" w:rsidRPr="00BE1E11">
        <w:rPr>
          <w:color w:val="000000"/>
        </w:rPr>
        <w:t xml:space="preserve"> </w:t>
      </w:r>
      <w:r w:rsidRPr="00BE1E11">
        <w:rPr>
          <w:color w:val="000000"/>
        </w:rPr>
        <w:t>воображение и мыслительную деятельность. Предоставить детям познавательный материал для свободного доступа, поддерживать детскую инициативу и творчество.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E1E11">
        <w:rPr>
          <w:bCs/>
          <w:color w:val="000000"/>
        </w:rPr>
        <w:t xml:space="preserve">3. Образовательная область </w:t>
      </w:r>
      <w:r w:rsidRPr="00BE1E11">
        <w:rPr>
          <w:b/>
          <w:bCs/>
          <w:color w:val="000000"/>
        </w:rPr>
        <w:t>«Социально</w:t>
      </w:r>
      <w:r w:rsidR="006033D1" w:rsidRPr="00BE1E11">
        <w:rPr>
          <w:b/>
          <w:bCs/>
          <w:color w:val="000000"/>
        </w:rPr>
        <w:t xml:space="preserve"> -</w:t>
      </w:r>
      <w:r w:rsidRPr="00BE1E11">
        <w:rPr>
          <w:b/>
          <w:bCs/>
          <w:color w:val="000000"/>
        </w:rPr>
        <w:t xml:space="preserve"> коммуникативное развитие».</w:t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-управление норм, ценностей, принятых в обществе, включая моральные и нравственные ценности</w:t>
      </w:r>
      <w:r w:rsidRPr="00BE1E11">
        <w:rPr>
          <w:bCs/>
          <w:color w:val="000000"/>
        </w:rPr>
        <w:tab/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 xml:space="preserve">-развитие общения и взаимодействия ребенка </w:t>
      </w:r>
      <w:proofErr w:type="gramStart"/>
      <w:r w:rsidRPr="00BE1E11">
        <w:rPr>
          <w:bCs/>
          <w:color w:val="000000"/>
        </w:rPr>
        <w:t>со</w:t>
      </w:r>
      <w:proofErr w:type="gramEnd"/>
      <w:r w:rsidRPr="00BE1E11">
        <w:rPr>
          <w:bCs/>
          <w:color w:val="000000"/>
        </w:rPr>
        <w:t xml:space="preserve"> взрослыми и сверстниками</w:t>
      </w:r>
      <w:r w:rsidRPr="00BE1E11">
        <w:rPr>
          <w:bCs/>
          <w:color w:val="000000"/>
        </w:rPr>
        <w:tab/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 xml:space="preserve">-становление самостоятельности, целенаправленности и </w:t>
      </w:r>
      <w:proofErr w:type="spellStart"/>
      <w:r w:rsidRPr="00BE1E11">
        <w:rPr>
          <w:bCs/>
          <w:color w:val="000000"/>
        </w:rPr>
        <w:t>саморегуляции</w:t>
      </w:r>
      <w:proofErr w:type="spellEnd"/>
      <w:r w:rsidRPr="00BE1E11">
        <w:rPr>
          <w:bCs/>
          <w:color w:val="000000"/>
        </w:rPr>
        <w:t xml:space="preserve"> собственных действий</w:t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</w:r>
      <w:r w:rsidRPr="00BE1E11">
        <w:rPr>
          <w:bCs/>
          <w:color w:val="000000"/>
        </w:rPr>
        <w:tab/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-формирование уважительного отношения и чувства принадлежности к своей семье и к обществу детей и взрослых в организации</w:t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-формирование позитивных установок к различным видам труда и творчества</w:t>
      </w:r>
    </w:p>
    <w:p w:rsidR="006033D1" w:rsidRPr="00BE1E11" w:rsidRDefault="006033D1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-формирование основ безопасного поведения в быту, в социуме, в природе</w:t>
      </w:r>
      <w:r w:rsidRPr="00BE1E11">
        <w:rPr>
          <w:bCs/>
          <w:color w:val="000000"/>
        </w:rPr>
        <w:tab/>
      </w:r>
    </w:p>
    <w:p w:rsidR="005657D6" w:rsidRPr="00BE1E11" w:rsidRDefault="001742F5" w:rsidP="00BE1E1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bCs/>
          <w:color w:val="000000"/>
        </w:rPr>
        <w:tab/>
      </w:r>
      <w:r w:rsidR="005657D6" w:rsidRPr="00BE1E11">
        <w:rPr>
          <w:color w:val="000000"/>
        </w:rPr>
        <w:t>По итогам проведения обследования в подготовительной группе, выявлены следующие результаты:</w:t>
      </w: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1742F5" w:rsidRPr="00BE1E11" w:rsidTr="00DF6BB5"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Начало года</w:t>
            </w:r>
          </w:p>
        </w:tc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Конец года</w:t>
            </w:r>
          </w:p>
        </w:tc>
      </w:tr>
      <w:tr w:rsidR="001742F5" w:rsidRPr="00BE1E11" w:rsidTr="00DF6BB5"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Высокий уровень</w:t>
            </w:r>
          </w:p>
        </w:tc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20</w:t>
            </w:r>
          </w:p>
        </w:tc>
        <w:tc>
          <w:tcPr>
            <w:tcW w:w="3115" w:type="dxa"/>
          </w:tcPr>
          <w:p w:rsidR="001742F5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28%</w:t>
            </w:r>
          </w:p>
        </w:tc>
      </w:tr>
      <w:tr w:rsidR="001742F5" w:rsidRPr="00BE1E11" w:rsidTr="00DF6BB5"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Средний уровень</w:t>
            </w:r>
          </w:p>
        </w:tc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75</w:t>
            </w:r>
          </w:p>
        </w:tc>
        <w:tc>
          <w:tcPr>
            <w:tcW w:w="3115" w:type="dxa"/>
          </w:tcPr>
          <w:p w:rsidR="001742F5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70%</w:t>
            </w:r>
          </w:p>
        </w:tc>
      </w:tr>
      <w:tr w:rsidR="001742F5" w:rsidRPr="00BE1E11" w:rsidTr="00DF6BB5">
        <w:tc>
          <w:tcPr>
            <w:tcW w:w="3115" w:type="dxa"/>
          </w:tcPr>
          <w:p w:rsidR="001742F5" w:rsidRPr="00BE1E11" w:rsidRDefault="001742F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Низкий уровень</w:t>
            </w:r>
          </w:p>
        </w:tc>
        <w:tc>
          <w:tcPr>
            <w:tcW w:w="3115" w:type="dxa"/>
          </w:tcPr>
          <w:p w:rsidR="001742F5" w:rsidRPr="00BE1E11" w:rsidRDefault="005F1E0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  <w:lang w:val="en-US"/>
              </w:rPr>
            </w:pPr>
            <w:r w:rsidRPr="00BE1E11">
              <w:rPr>
                <w:color w:val="000000"/>
                <w:lang w:val="en-US"/>
              </w:rPr>
              <w:t>5</w:t>
            </w:r>
          </w:p>
        </w:tc>
        <w:tc>
          <w:tcPr>
            <w:tcW w:w="3115" w:type="dxa"/>
          </w:tcPr>
          <w:p w:rsidR="001742F5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2%</w:t>
            </w:r>
          </w:p>
        </w:tc>
      </w:tr>
    </w:tbl>
    <w:p w:rsidR="001742F5" w:rsidRPr="00BE1E11" w:rsidRDefault="001742F5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color w:val="000000"/>
        </w:rPr>
        <w:t>Рекомендации: провести консультацию для родителей по закреплению проблем, связанных с решением социальн</w:t>
      </w:r>
      <w:proofErr w:type="gramStart"/>
      <w:r w:rsidRPr="00BE1E11">
        <w:rPr>
          <w:color w:val="000000"/>
        </w:rPr>
        <w:t>о-</w:t>
      </w:r>
      <w:proofErr w:type="gramEnd"/>
      <w:r w:rsidRPr="00BE1E11">
        <w:rPr>
          <w:color w:val="000000"/>
        </w:rPr>
        <w:t xml:space="preserve"> нравственно значимых вопросов. Необходимо родителям продолжать уделять внимание формированию у детей культуры общения </w:t>
      </w:r>
      <w:proofErr w:type="gramStart"/>
      <w:r w:rsidRPr="00BE1E11">
        <w:rPr>
          <w:color w:val="000000"/>
        </w:rPr>
        <w:t>со</w:t>
      </w:r>
      <w:proofErr w:type="gramEnd"/>
      <w:r w:rsidRPr="00BE1E11">
        <w:rPr>
          <w:color w:val="000000"/>
        </w:rPr>
        <w:t xml:space="preserve"> взрослыми и сверстниками, учить общаться бесконфликтно, продолжать прививать </w:t>
      </w:r>
      <w:r w:rsidRPr="00BE1E11">
        <w:rPr>
          <w:color w:val="000000"/>
        </w:rPr>
        <w:lastRenderedPageBreak/>
        <w:t>правила элементарной вежливости, правила поведения в общественных местах, на транспорте, ПДД.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color w:val="000000"/>
        </w:rPr>
        <w:br/>
      </w:r>
    </w:p>
    <w:p w:rsidR="005657D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BE1E11">
        <w:rPr>
          <w:bCs/>
          <w:color w:val="000000"/>
        </w:rPr>
        <w:t>4</w:t>
      </w:r>
      <w:r w:rsidR="005657D6" w:rsidRPr="00BE1E11">
        <w:rPr>
          <w:bCs/>
          <w:color w:val="000000"/>
        </w:rPr>
        <w:t xml:space="preserve">.Образовательная область </w:t>
      </w:r>
      <w:r w:rsidR="005657D6" w:rsidRPr="00BE1E11">
        <w:rPr>
          <w:b/>
          <w:bCs/>
          <w:color w:val="000000"/>
        </w:rPr>
        <w:t>« Художественно – эстетическое развитие».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BE1E11">
        <w:rPr>
          <w:bCs/>
        </w:rPr>
        <w:t>-развитие предпосылок ценностно-смыслового восприятия и понимания произведений искусства, мира природы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-становление эстетического отношения к окружающему миру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-формирование элементарных представлений о видах искусства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-восприятие музыки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-восприятие художественной литературы, фольклора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-стимулирование сопереживания персонажам художественных произведений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-реализация самостоятельной творческой деятельности</w:t>
      </w:r>
    </w:p>
    <w:p w:rsidR="005F6496" w:rsidRPr="00BE1E11" w:rsidRDefault="005F649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5F6496" w:rsidRPr="00BE1E11" w:rsidTr="00DF6BB5"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Начало года</w:t>
            </w:r>
          </w:p>
        </w:tc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Конец года</w:t>
            </w:r>
          </w:p>
        </w:tc>
      </w:tr>
      <w:tr w:rsidR="005F6496" w:rsidRPr="00BE1E11" w:rsidTr="00DF6BB5"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Высокий уровень</w:t>
            </w:r>
          </w:p>
        </w:tc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10</w:t>
            </w:r>
          </w:p>
        </w:tc>
        <w:tc>
          <w:tcPr>
            <w:tcW w:w="3115" w:type="dxa"/>
          </w:tcPr>
          <w:p w:rsidR="005F6496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22%</w:t>
            </w:r>
          </w:p>
        </w:tc>
      </w:tr>
      <w:tr w:rsidR="005F6496" w:rsidRPr="00BE1E11" w:rsidTr="00DF6BB5"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Средний уровень</w:t>
            </w:r>
          </w:p>
        </w:tc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59</w:t>
            </w:r>
          </w:p>
        </w:tc>
        <w:tc>
          <w:tcPr>
            <w:tcW w:w="3115" w:type="dxa"/>
          </w:tcPr>
          <w:p w:rsidR="005F6496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68%</w:t>
            </w:r>
          </w:p>
        </w:tc>
      </w:tr>
      <w:tr w:rsidR="005F6496" w:rsidRPr="00BE1E11" w:rsidTr="00DF6BB5"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Низкий уровень</w:t>
            </w:r>
          </w:p>
        </w:tc>
        <w:tc>
          <w:tcPr>
            <w:tcW w:w="3115" w:type="dxa"/>
          </w:tcPr>
          <w:p w:rsidR="005F6496" w:rsidRPr="00BE1E11" w:rsidRDefault="005F6496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31</w:t>
            </w:r>
          </w:p>
        </w:tc>
        <w:tc>
          <w:tcPr>
            <w:tcW w:w="3115" w:type="dxa"/>
          </w:tcPr>
          <w:p w:rsidR="005F6496" w:rsidRPr="00BE1E11" w:rsidRDefault="00DF08AF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10%</w:t>
            </w:r>
          </w:p>
        </w:tc>
      </w:tr>
    </w:tbl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color w:val="000000"/>
        </w:rPr>
        <w:t>Рекомендации: порекомендовать родителям продолжать совершенствовать технику рисования, лепки, аппликации. Рисовать, лепить, делать аппликацию вместе с ребенком, способствовать развитию мелкой моторики. Приобрести альбомы для раскрашивания, красивые виды цветной бумаги и пластилина, для самостоятельной творческой активности детей.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color w:val="000000"/>
        </w:rPr>
        <w:br/>
      </w:r>
      <w:r w:rsidRPr="00BE1E11">
        <w:rPr>
          <w:bCs/>
          <w:color w:val="000000"/>
        </w:rPr>
        <w:t>5. Образовательная область "Речевое развитие".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</w:t>
      </w:r>
      <w:r w:rsidRPr="00BE1E11">
        <w:t xml:space="preserve"> </w:t>
      </w:r>
      <w:r w:rsidRPr="00BE1E11">
        <w:rPr>
          <w:bCs/>
          <w:color w:val="000000"/>
        </w:rPr>
        <w:t>владение речью как средством общения и культуры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</w:t>
      </w:r>
      <w:r w:rsidRPr="00BE1E11">
        <w:t xml:space="preserve"> </w:t>
      </w:r>
      <w:r w:rsidRPr="00BE1E11">
        <w:rPr>
          <w:bCs/>
          <w:color w:val="000000"/>
        </w:rPr>
        <w:t>обогащение активного словаря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</w:t>
      </w:r>
      <w:r w:rsidRPr="00BE1E11">
        <w:t xml:space="preserve"> </w:t>
      </w:r>
      <w:r w:rsidRPr="00BE1E11">
        <w:rPr>
          <w:bCs/>
          <w:color w:val="000000"/>
        </w:rPr>
        <w:t>развитие связной, грамматически правильной диалогической и монологической речи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BE1E11">
        <w:rPr>
          <w:bCs/>
        </w:rPr>
        <w:t>-</w:t>
      </w:r>
      <w:r w:rsidRPr="00BE1E11">
        <w:t xml:space="preserve"> </w:t>
      </w:r>
      <w:r w:rsidRPr="00BE1E11">
        <w:rPr>
          <w:bCs/>
        </w:rPr>
        <w:t>развитие речевого творчества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BE1E11">
        <w:rPr>
          <w:bCs/>
        </w:rPr>
        <w:t>-</w:t>
      </w:r>
      <w:r w:rsidRPr="00BE1E11">
        <w:t xml:space="preserve"> </w:t>
      </w:r>
      <w:r w:rsidRPr="00BE1E11">
        <w:rPr>
          <w:bCs/>
        </w:rPr>
        <w:t>развитие звуковой и интонационной культуры речи, фонематического слуха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</w:rPr>
      </w:pPr>
      <w:r w:rsidRPr="00BE1E11">
        <w:rPr>
          <w:bCs/>
        </w:rPr>
        <w:t>-</w:t>
      </w:r>
      <w:r w:rsidRPr="00BE1E11">
        <w:t xml:space="preserve"> </w:t>
      </w:r>
      <w:r w:rsidRPr="00BE1E11">
        <w:rPr>
          <w:bCs/>
        </w:rPr>
        <w:t>знакомство с книжной культурой, детской литературой, понимание на слух текстов различных жанров детской литературы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  <w:r w:rsidRPr="00BE1E11">
        <w:rPr>
          <w:bCs/>
          <w:color w:val="000000"/>
        </w:rPr>
        <w:t>-</w:t>
      </w:r>
      <w:r w:rsidRPr="00BE1E11">
        <w:t xml:space="preserve"> </w:t>
      </w:r>
      <w:r w:rsidRPr="00BE1E11">
        <w:rPr>
          <w:bCs/>
          <w:color w:val="000000"/>
        </w:rPr>
        <w:t>формирование звуковой аналитико-синтетической активности как предпосылки обучения грамоте</w:t>
      </w:r>
    </w:p>
    <w:p w:rsidR="000C2AD9" w:rsidRPr="00BE1E11" w:rsidRDefault="000C2AD9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tbl>
      <w:tblPr>
        <w:tblStyle w:val="a5"/>
        <w:tblW w:w="0" w:type="auto"/>
        <w:tblLook w:val="04A0"/>
      </w:tblPr>
      <w:tblGrid>
        <w:gridCol w:w="3115"/>
        <w:gridCol w:w="3115"/>
        <w:gridCol w:w="3115"/>
      </w:tblGrid>
      <w:tr w:rsidR="000C2AD9" w:rsidRPr="00BE1E11" w:rsidTr="00DF6BB5"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</w:p>
        </w:tc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Начало года</w:t>
            </w:r>
          </w:p>
        </w:tc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Конец года</w:t>
            </w:r>
          </w:p>
        </w:tc>
      </w:tr>
      <w:tr w:rsidR="000C2AD9" w:rsidRPr="00BE1E11" w:rsidTr="00DF6BB5"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Высокий уровень</w:t>
            </w:r>
          </w:p>
        </w:tc>
        <w:tc>
          <w:tcPr>
            <w:tcW w:w="3115" w:type="dxa"/>
          </w:tcPr>
          <w:p w:rsidR="000C2AD9" w:rsidRPr="00BE1E11" w:rsidRDefault="00481A4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11</w:t>
            </w:r>
            <w:r w:rsidR="00BE1E11" w:rsidRPr="00BE1E11">
              <w:rPr>
                <w:color w:val="000000"/>
              </w:rPr>
              <w:t>%</w:t>
            </w:r>
          </w:p>
        </w:tc>
        <w:tc>
          <w:tcPr>
            <w:tcW w:w="3115" w:type="dxa"/>
          </w:tcPr>
          <w:p w:rsidR="000C2AD9" w:rsidRPr="00BE1E11" w:rsidRDefault="00BE1E11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29%</w:t>
            </w:r>
          </w:p>
        </w:tc>
      </w:tr>
      <w:tr w:rsidR="000C2AD9" w:rsidRPr="00BE1E11" w:rsidTr="00DF6BB5"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Средний уровень</w:t>
            </w:r>
          </w:p>
        </w:tc>
        <w:tc>
          <w:tcPr>
            <w:tcW w:w="3115" w:type="dxa"/>
          </w:tcPr>
          <w:p w:rsidR="000C2AD9" w:rsidRPr="00BE1E11" w:rsidRDefault="00481A45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58</w:t>
            </w:r>
            <w:r w:rsidR="00BE1E11" w:rsidRPr="00BE1E11">
              <w:rPr>
                <w:color w:val="000000"/>
              </w:rPr>
              <w:t>%</w:t>
            </w:r>
          </w:p>
        </w:tc>
        <w:tc>
          <w:tcPr>
            <w:tcW w:w="3115" w:type="dxa"/>
          </w:tcPr>
          <w:p w:rsidR="000C2AD9" w:rsidRPr="00BE1E11" w:rsidRDefault="00BE1E11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43%</w:t>
            </w:r>
          </w:p>
        </w:tc>
      </w:tr>
      <w:tr w:rsidR="000C2AD9" w:rsidRPr="00BE1E11" w:rsidTr="00DF6BB5"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Низкий уровень</w:t>
            </w:r>
          </w:p>
        </w:tc>
        <w:tc>
          <w:tcPr>
            <w:tcW w:w="3115" w:type="dxa"/>
          </w:tcPr>
          <w:p w:rsidR="000C2AD9" w:rsidRPr="00BE1E11" w:rsidRDefault="000C2AD9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31</w:t>
            </w:r>
            <w:r w:rsidR="00BE1E11" w:rsidRPr="00BE1E11">
              <w:rPr>
                <w:color w:val="000000"/>
              </w:rPr>
              <w:t>%</w:t>
            </w:r>
          </w:p>
        </w:tc>
        <w:tc>
          <w:tcPr>
            <w:tcW w:w="3115" w:type="dxa"/>
          </w:tcPr>
          <w:p w:rsidR="000C2AD9" w:rsidRPr="00BE1E11" w:rsidRDefault="00BE1E11" w:rsidP="00BE1E11">
            <w:pPr>
              <w:pStyle w:val="a3"/>
              <w:spacing w:before="0" w:beforeAutospacing="0" w:after="0" w:afterAutospacing="0" w:line="294" w:lineRule="atLeast"/>
              <w:rPr>
                <w:color w:val="000000"/>
              </w:rPr>
            </w:pPr>
            <w:r w:rsidRPr="00BE1E11">
              <w:rPr>
                <w:color w:val="000000"/>
              </w:rPr>
              <w:t>28%</w:t>
            </w:r>
          </w:p>
        </w:tc>
      </w:tr>
    </w:tbl>
    <w:p w:rsidR="00F06ADF" w:rsidRDefault="00F06ADF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06ADF" w:rsidRDefault="00F06ADF" w:rsidP="00F06ADF">
      <w:pPr>
        <w:ind w:right="-1"/>
        <w:rPr>
          <w:rFonts w:ascii="Liberation Serif" w:eastAsia="Calibri" w:hAnsi="Liberation Serif" w:cs="Liberation Serif"/>
          <w:lang w:bidi="ru-RU"/>
        </w:rPr>
      </w:pPr>
      <w:r w:rsidRPr="003F68FE">
        <w:rPr>
          <w:rFonts w:ascii="Liberation Serif" w:eastAsia="Calibri" w:hAnsi="Liberation Serif" w:cs="Liberation Serif"/>
          <w:lang w:bidi="ru-RU"/>
        </w:rPr>
        <w:t>По АООП для детей с ТНР обучалось 7 детей. По итогам</w:t>
      </w:r>
      <w:r>
        <w:rPr>
          <w:rFonts w:ascii="Liberation Serif" w:eastAsia="Calibri" w:hAnsi="Liberation Serif" w:cs="Liberation Serif"/>
          <w:lang w:bidi="ru-RU"/>
        </w:rPr>
        <w:t xml:space="preserve"> мониторинга наблюдается следующая динамика:</w:t>
      </w:r>
    </w:p>
    <w:p w:rsidR="00F06ADF" w:rsidRPr="003F68FE" w:rsidRDefault="00F06ADF" w:rsidP="00F06ADF">
      <w:pPr>
        <w:ind w:right="-1"/>
        <w:rPr>
          <w:rFonts w:ascii="Liberation Serif" w:eastAsia="Calibri" w:hAnsi="Liberation Serif" w:cs="Liberation Serif"/>
          <w:b/>
          <w:bCs/>
          <w:lang w:bidi="ru-RU"/>
        </w:rPr>
      </w:pPr>
    </w:p>
    <w:tbl>
      <w:tblPr>
        <w:tblStyle w:val="a5"/>
        <w:tblW w:w="0" w:type="auto"/>
        <w:tblLook w:val="04A0"/>
      </w:tblPr>
      <w:tblGrid>
        <w:gridCol w:w="1144"/>
        <w:gridCol w:w="625"/>
        <w:gridCol w:w="625"/>
        <w:gridCol w:w="713"/>
        <w:gridCol w:w="711"/>
        <w:gridCol w:w="1038"/>
        <w:gridCol w:w="1019"/>
        <w:gridCol w:w="915"/>
        <w:gridCol w:w="926"/>
        <w:gridCol w:w="928"/>
        <w:gridCol w:w="927"/>
      </w:tblGrid>
      <w:tr w:rsidR="00F06ADF" w:rsidTr="00F972F2">
        <w:tc>
          <w:tcPr>
            <w:tcW w:w="1181" w:type="dxa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Уровень развития</w:t>
            </w:r>
          </w:p>
        </w:tc>
        <w:tc>
          <w:tcPr>
            <w:tcW w:w="1282" w:type="dxa"/>
            <w:gridSpan w:val="2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Речевое развитие</w:t>
            </w:r>
          </w:p>
        </w:tc>
        <w:tc>
          <w:tcPr>
            <w:tcW w:w="1464" w:type="dxa"/>
            <w:gridSpan w:val="2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Физическое развитие</w:t>
            </w:r>
          </w:p>
        </w:tc>
        <w:tc>
          <w:tcPr>
            <w:tcW w:w="2121" w:type="dxa"/>
            <w:gridSpan w:val="2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Социально-коммуникативное развитие</w:t>
            </w:r>
          </w:p>
        </w:tc>
        <w:tc>
          <w:tcPr>
            <w:tcW w:w="1896" w:type="dxa"/>
            <w:gridSpan w:val="2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Художественно-эстетическое развитие</w:t>
            </w:r>
          </w:p>
        </w:tc>
        <w:tc>
          <w:tcPr>
            <w:tcW w:w="1910" w:type="dxa"/>
            <w:gridSpan w:val="2"/>
          </w:tcPr>
          <w:p w:rsidR="00F06ADF" w:rsidRDefault="00F06ADF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Познавательное развитие</w:t>
            </w:r>
          </w:p>
        </w:tc>
      </w:tr>
      <w:tr w:rsidR="00F06ADF" w:rsidTr="00F972F2">
        <w:tc>
          <w:tcPr>
            <w:tcW w:w="118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733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73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107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104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939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95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956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95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</w:tr>
      <w:tr w:rsidR="00F06ADF" w:rsidTr="00F972F2">
        <w:tc>
          <w:tcPr>
            <w:tcW w:w="118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высокий</w:t>
            </w: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29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20%</w:t>
            </w:r>
          </w:p>
        </w:tc>
        <w:tc>
          <w:tcPr>
            <w:tcW w:w="73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30%</w:t>
            </w:r>
          </w:p>
        </w:tc>
        <w:tc>
          <w:tcPr>
            <w:tcW w:w="107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39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22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  <w:tr w:rsidR="00F06ADF" w:rsidTr="00F972F2">
        <w:tc>
          <w:tcPr>
            <w:tcW w:w="118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lastRenderedPageBreak/>
              <w:t>средний</w:t>
            </w: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43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54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7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75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70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39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59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68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  <w:tr w:rsidR="00F06ADF" w:rsidTr="00F972F2">
        <w:tc>
          <w:tcPr>
            <w:tcW w:w="118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низкий</w:t>
            </w: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31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64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1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7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2%</w:t>
            </w:r>
          </w:p>
        </w:tc>
        <w:tc>
          <w:tcPr>
            <w:tcW w:w="939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31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F06ADF" w:rsidRPr="003F68FE" w:rsidRDefault="00F06ADF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</w:tbl>
    <w:p w:rsidR="00F06ADF" w:rsidRDefault="00F06ADF" w:rsidP="00F06ADF">
      <w:pPr>
        <w:ind w:right="-1"/>
        <w:rPr>
          <w:rFonts w:ascii="Liberation Serif" w:eastAsia="Calibri" w:hAnsi="Liberation Serif" w:cs="Liberation Serif"/>
          <w:b/>
          <w:bCs/>
          <w:lang w:bidi="ru-RU"/>
        </w:rPr>
      </w:pPr>
    </w:p>
    <w:p w:rsidR="00F06ADF" w:rsidRDefault="00F06ADF" w:rsidP="00F06ADF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bCs/>
          <w:lang w:bidi="ru-RU"/>
        </w:rPr>
        <w:t xml:space="preserve"> </w:t>
      </w:r>
      <w:r>
        <w:rPr>
          <w:rFonts w:ascii="Liberation Serif" w:eastAsia="Calibri" w:hAnsi="Liberation Serif" w:cs="Liberation Serif"/>
          <w:b/>
          <w:lang w:bidi="ru-RU"/>
        </w:rPr>
        <w:t>Высокий уровень на начало года  15% детей, на конец года 27%</w:t>
      </w:r>
    </w:p>
    <w:p w:rsidR="00F06ADF" w:rsidRDefault="00F06ADF" w:rsidP="00F06ADF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lang w:bidi="ru-RU"/>
        </w:rPr>
        <w:t>Средний уровень на начало года 61%, на конец года 57%</w:t>
      </w:r>
    </w:p>
    <w:p w:rsidR="00F06ADF" w:rsidRDefault="00F06ADF" w:rsidP="00F06ADF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lang w:bidi="ru-RU"/>
        </w:rPr>
        <w:t>Низкий уровень на начало года 24%, на конец года  16%</w:t>
      </w:r>
    </w:p>
    <w:p w:rsidR="00F06ADF" w:rsidRDefault="00F06ADF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6E18C7" w:rsidRDefault="006E18C7" w:rsidP="006E18C7">
      <w:pPr>
        <w:ind w:right="-1"/>
        <w:rPr>
          <w:rFonts w:ascii="Liberation Serif" w:eastAsia="Calibri" w:hAnsi="Liberation Serif" w:cs="Liberation Serif"/>
          <w:lang w:bidi="ru-RU"/>
        </w:rPr>
      </w:pPr>
      <w:r w:rsidRPr="003F68FE">
        <w:rPr>
          <w:rFonts w:ascii="Liberation Serif" w:eastAsia="Calibri" w:hAnsi="Liberation Serif" w:cs="Liberation Serif"/>
          <w:lang w:bidi="ru-RU"/>
        </w:rPr>
        <w:t>По АООП для детей с ТНР обучалось 7 детей. По итогам</w:t>
      </w:r>
      <w:r>
        <w:rPr>
          <w:rFonts w:ascii="Liberation Serif" w:eastAsia="Calibri" w:hAnsi="Liberation Serif" w:cs="Liberation Serif"/>
          <w:lang w:bidi="ru-RU"/>
        </w:rPr>
        <w:t xml:space="preserve"> мониторинга наблюдается следующая динамика:</w:t>
      </w:r>
    </w:p>
    <w:p w:rsidR="006E18C7" w:rsidRPr="003F68FE" w:rsidRDefault="006E18C7" w:rsidP="006E18C7">
      <w:pPr>
        <w:ind w:right="-1"/>
        <w:rPr>
          <w:rFonts w:ascii="Liberation Serif" w:eastAsia="Calibri" w:hAnsi="Liberation Serif" w:cs="Liberation Serif"/>
          <w:b/>
          <w:bCs/>
          <w:lang w:bidi="ru-RU"/>
        </w:rPr>
      </w:pPr>
    </w:p>
    <w:tbl>
      <w:tblPr>
        <w:tblStyle w:val="a5"/>
        <w:tblW w:w="0" w:type="auto"/>
        <w:tblLook w:val="04A0"/>
      </w:tblPr>
      <w:tblGrid>
        <w:gridCol w:w="1144"/>
        <w:gridCol w:w="625"/>
        <w:gridCol w:w="625"/>
        <w:gridCol w:w="713"/>
        <w:gridCol w:w="711"/>
        <w:gridCol w:w="1038"/>
        <w:gridCol w:w="1019"/>
        <w:gridCol w:w="915"/>
        <w:gridCol w:w="926"/>
        <w:gridCol w:w="928"/>
        <w:gridCol w:w="927"/>
      </w:tblGrid>
      <w:tr w:rsidR="006E18C7" w:rsidTr="00F972F2">
        <w:tc>
          <w:tcPr>
            <w:tcW w:w="1181" w:type="dxa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Уровень развития</w:t>
            </w:r>
          </w:p>
        </w:tc>
        <w:tc>
          <w:tcPr>
            <w:tcW w:w="1282" w:type="dxa"/>
            <w:gridSpan w:val="2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Речевое развитие</w:t>
            </w:r>
          </w:p>
        </w:tc>
        <w:tc>
          <w:tcPr>
            <w:tcW w:w="1464" w:type="dxa"/>
            <w:gridSpan w:val="2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Физическое развитие</w:t>
            </w:r>
          </w:p>
        </w:tc>
        <w:tc>
          <w:tcPr>
            <w:tcW w:w="2121" w:type="dxa"/>
            <w:gridSpan w:val="2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Социально-коммуникативное развитие</w:t>
            </w:r>
          </w:p>
        </w:tc>
        <w:tc>
          <w:tcPr>
            <w:tcW w:w="1896" w:type="dxa"/>
            <w:gridSpan w:val="2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Художественно-эстетическое развитие</w:t>
            </w:r>
          </w:p>
        </w:tc>
        <w:tc>
          <w:tcPr>
            <w:tcW w:w="1910" w:type="dxa"/>
            <w:gridSpan w:val="2"/>
          </w:tcPr>
          <w:p w:rsidR="006E18C7" w:rsidRDefault="006E18C7" w:rsidP="00F972F2">
            <w:pPr>
              <w:ind w:right="-1"/>
              <w:rPr>
                <w:rFonts w:ascii="Liberation Serif" w:eastAsia="Calibri" w:hAnsi="Liberation Serif" w:cs="Liberation Serif"/>
                <w:b/>
                <w:lang w:bidi="ru-RU"/>
              </w:rPr>
            </w:pPr>
            <w:r>
              <w:rPr>
                <w:rFonts w:ascii="Liberation Serif" w:eastAsia="Calibri" w:hAnsi="Liberation Serif" w:cs="Liberation Serif"/>
                <w:b/>
                <w:lang w:bidi="ru-RU"/>
              </w:rPr>
              <w:t>Познавательное развитие</w:t>
            </w:r>
          </w:p>
        </w:tc>
      </w:tr>
      <w:tr w:rsidR="006E18C7" w:rsidTr="00F972F2">
        <w:tc>
          <w:tcPr>
            <w:tcW w:w="118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733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73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107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104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939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95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  <w:tc>
          <w:tcPr>
            <w:tcW w:w="956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proofErr w:type="spellStart"/>
            <w:r w:rsidRPr="003F68FE">
              <w:rPr>
                <w:rFonts w:ascii="Liberation Serif" w:eastAsia="Calibri" w:hAnsi="Liberation Serif" w:cs="Liberation Serif"/>
                <w:lang w:bidi="ru-RU"/>
              </w:rPr>
              <w:t>нг</w:t>
            </w:r>
            <w:proofErr w:type="spellEnd"/>
          </w:p>
        </w:tc>
        <w:tc>
          <w:tcPr>
            <w:tcW w:w="95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кг</w:t>
            </w:r>
          </w:p>
        </w:tc>
      </w:tr>
      <w:tr w:rsidR="006E18C7" w:rsidTr="00F972F2">
        <w:tc>
          <w:tcPr>
            <w:tcW w:w="118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высокий</w:t>
            </w: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29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20%</w:t>
            </w:r>
          </w:p>
        </w:tc>
        <w:tc>
          <w:tcPr>
            <w:tcW w:w="73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30%</w:t>
            </w:r>
          </w:p>
        </w:tc>
        <w:tc>
          <w:tcPr>
            <w:tcW w:w="107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39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22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  <w:tr w:rsidR="006E18C7" w:rsidTr="00F972F2">
        <w:tc>
          <w:tcPr>
            <w:tcW w:w="118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средний</w:t>
            </w: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43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54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7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75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70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39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59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68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  <w:tr w:rsidR="006E18C7" w:rsidTr="00F972F2">
        <w:tc>
          <w:tcPr>
            <w:tcW w:w="118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низкий</w:t>
            </w: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31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64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28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3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731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7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5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104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 w:rsidRPr="003F68FE">
              <w:rPr>
                <w:rFonts w:ascii="Liberation Serif" w:eastAsia="Calibri" w:hAnsi="Liberation Serif" w:cs="Liberation Serif"/>
                <w:lang w:bidi="ru-RU"/>
              </w:rPr>
              <w:t>2%</w:t>
            </w:r>
          </w:p>
        </w:tc>
        <w:tc>
          <w:tcPr>
            <w:tcW w:w="939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31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7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10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6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26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  <w:tc>
          <w:tcPr>
            <w:tcW w:w="954" w:type="dxa"/>
          </w:tcPr>
          <w:p w:rsidR="006E18C7" w:rsidRPr="003F68FE" w:rsidRDefault="006E18C7" w:rsidP="00F972F2">
            <w:pPr>
              <w:ind w:right="-1"/>
              <w:rPr>
                <w:rFonts w:ascii="Liberation Serif" w:eastAsia="Calibri" w:hAnsi="Liberation Serif" w:cs="Liberation Serif"/>
                <w:lang w:bidi="ru-RU"/>
              </w:rPr>
            </w:pPr>
            <w:r>
              <w:rPr>
                <w:rFonts w:ascii="Liberation Serif" w:eastAsia="Calibri" w:hAnsi="Liberation Serif" w:cs="Liberation Serif"/>
                <w:lang w:bidi="ru-RU"/>
              </w:rPr>
              <w:t>20</w:t>
            </w:r>
            <w:r w:rsidRPr="003F68FE">
              <w:rPr>
                <w:rFonts w:ascii="Liberation Serif" w:eastAsia="Calibri" w:hAnsi="Liberation Serif" w:cs="Liberation Serif"/>
                <w:lang w:bidi="ru-RU"/>
              </w:rPr>
              <w:t>%</w:t>
            </w:r>
          </w:p>
        </w:tc>
      </w:tr>
    </w:tbl>
    <w:p w:rsidR="006E18C7" w:rsidRDefault="006E18C7" w:rsidP="006E18C7">
      <w:pPr>
        <w:ind w:right="-1"/>
        <w:rPr>
          <w:rFonts w:ascii="Liberation Serif" w:eastAsia="Calibri" w:hAnsi="Liberation Serif" w:cs="Liberation Serif"/>
          <w:b/>
          <w:bCs/>
          <w:lang w:bidi="ru-RU"/>
        </w:rPr>
      </w:pPr>
    </w:p>
    <w:p w:rsidR="006E18C7" w:rsidRDefault="006E18C7" w:rsidP="006E18C7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bCs/>
          <w:lang w:bidi="ru-RU"/>
        </w:rPr>
        <w:t xml:space="preserve"> </w:t>
      </w:r>
      <w:r>
        <w:rPr>
          <w:rFonts w:ascii="Liberation Serif" w:eastAsia="Calibri" w:hAnsi="Liberation Serif" w:cs="Liberation Serif"/>
          <w:b/>
          <w:lang w:bidi="ru-RU"/>
        </w:rPr>
        <w:t>Высокий уровень на начало года  15% детей, на конец года 27%</w:t>
      </w:r>
    </w:p>
    <w:p w:rsidR="006E18C7" w:rsidRDefault="006E18C7" w:rsidP="006E18C7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lang w:bidi="ru-RU"/>
        </w:rPr>
        <w:t>Средний уровень на начало года 61%, на конец года 57%</w:t>
      </w:r>
    </w:p>
    <w:p w:rsidR="006E18C7" w:rsidRDefault="006E18C7" w:rsidP="006E18C7">
      <w:pPr>
        <w:ind w:right="-1"/>
        <w:rPr>
          <w:rFonts w:ascii="Liberation Serif" w:eastAsia="Calibri" w:hAnsi="Liberation Serif" w:cs="Liberation Serif"/>
          <w:b/>
          <w:lang w:bidi="ru-RU"/>
        </w:rPr>
      </w:pPr>
      <w:r>
        <w:rPr>
          <w:rFonts w:ascii="Liberation Serif" w:eastAsia="Calibri" w:hAnsi="Liberation Serif" w:cs="Liberation Serif"/>
          <w:b/>
          <w:lang w:bidi="ru-RU"/>
        </w:rPr>
        <w:t>Низкий уровень на начало года 24%, на конец года  16%</w:t>
      </w:r>
    </w:p>
    <w:p w:rsidR="006E18C7" w:rsidRDefault="006E18C7" w:rsidP="006E18C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F54F2D">
        <w:rPr>
          <w:rFonts w:ascii="Liberation Serif" w:eastAsia="Calibri" w:hAnsi="Liberation Serif" w:cs="Liberation Serif"/>
          <w:lang w:eastAsia="en-US" w:bidi="ru-RU"/>
        </w:rPr>
        <w:t xml:space="preserve">Аналитическая справка по результатам освоения </w:t>
      </w:r>
      <w:proofErr w:type="gramStart"/>
      <w:r w:rsidRPr="00F54F2D">
        <w:rPr>
          <w:rFonts w:ascii="Liberation Serif" w:eastAsia="Calibri" w:hAnsi="Liberation Serif" w:cs="Liberation Serif"/>
          <w:lang w:eastAsia="en-US" w:bidi="ru-RU"/>
        </w:rPr>
        <w:t>обучающимися</w:t>
      </w:r>
      <w:proofErr w:type="gramEnd"/>
      <w:r w:rsidRPr="00F54F2D">
        <w:rPr>
          <w:rFonts w:ascii="Liberation Serif" w:eastAsia="Calibri" w:hAnsi="Liberation Serif" w:cs="Liberation Serif"/>
          <w:lang w:eastAsia="en-US" w:bidi="ru-RU"/>
        </w:rPr>
        <w:t xml:space="preserve"> с ОВЗ АООП</w:t>
      </w:r>
      <w:r w:rsidRPr="00874130">
        <w:rPr>
          <w:rFonts w:ascii="Liberation Serif" w:eastAsia="Calibri" w:hAnsi="Liberation Serif" w:cs="Liberation Serif"/>
          <w:color w:val="323E4F" w:themeColor="text2" w:themeShade="BF"/>
          <w:lang w:eastAsia="en-US" w:bidi="ru-RU"/>
        </w:rPr>
        <w:t xml:space="preserve"> </w:t>
      </w:r>
      <w:r w:rsidRPr="00F54F2D">
        <w:rPr>
          <w:rFonts w:ascii="Liberation Serif" w:hAnsi="Liberation Serif" w:cs="Liberation Serif"/>
        </w:rPr>
        <w:t xml:space="preserve">2019-2020 учебный год </w:t>
      </w:r>
      <w:r>
        <w:rPr>
          <w:rFonts w:ascii="Liberation Serif" w:hAnsi="Liberation Serif" w:cs="Liberation Serif"/>
        </w:rPr>
        <w:t xml:space="preserve">в освоении адаптированной </w:t>
      </w:r>
      <w:r w:rsidRPr="009F482D">
        <w:rPr>
          <w:rFonts w:ascii="Liberation Serif" w:hAnsi="Liberation Serif" w:cs="Liberation Serif"/>
        </w:rPr>
        <w:t>образовательной программы</w:t>
      </w:r>
      <w:r>
        <w:rPr>
          <w:rFonts w:ascii="Liberation Serif" w:hAnsi="Liberation Serif" w:cs="Liberation Serif"/>
        </w:rPr>
        <w:t xml:space="preserve"> высокий уровень повысился на 12</w:t>
      </w:r>
      <w:r w:rsidRPr="009F482D">
        <w:rPr>
          <w:rFonts w:ascii="Liberation Serif" w:hAnsi="Liberation Serif" w:cs="Liberation Serif"/>
        </w:rPr>
        <w:t xml:space="preserve">%, средний уровень </w:t>
      </w:r>
      <w:r>
        <w:rPr>
          <w:rFonts w:ascii="Liberation Serif" w:hAnsi="Liberation Serif" w:cs="Liberation Serif"/>
        </w:rPr>
        <w:t>снизился на 4 %, низкий уровень снизился на 8%</w:t>
      </w:r>
    </w:p>
    <w:p w:rsidR="005657D6" w:rsidRPr="00BE1E11" w:rsidRDefault="00011E89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BE1E11">
        <w:rPr>
          <w:b/>
          <w:bCs/>
          <w:color w:val="000000"/>
        </w:rPr>
        <w:t xml:space="preserve">Рекомендации: </w:t>
      </w:r>
      <w:r w:rsidR="005657D6" w:rsidRPr="00BE1E11">
        <w:rPr>
          <w:color w:val="000000"/>
        </w:rPr>
        <w:t xml:space="preserve"> консульта</w:t>
      </w:r>
      <w:r w:rsidRPr="00BE1E11">
        <w:rPr>
          <w:color w:val="000000"/>
        </w:rPr>
        <w:t>ции</w:t>
      </w:r>
      <w:r w:rsidR="005657D6" w:rsidRPr="00BE1E11">
        <w:rPr>
          <w:color w:val="000000"/>
        </w:rPr>
        <w:t xml:space="preserve"> для родителей по закреплению правильного произношения звуков речи и общих знаний по развитию речи, для дальнейшего успешного обучения в школе.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0223D0" w:rsidRPr="00BE1E11" w:rsidRDefault="009100D4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BE1E11">
        <w:rPr>
          <w:color w:val="000000"/>
        </w:rPr>
        <w:t>По результатам мониторинга можно сделать вывод, что особое внимание следует обратить внимание на образовательные области «Речевое развитие»</w:t>
      </w:r>
      <w:r w:rsidR="000223D0" w:rsidRPr="00BE1E11">
        <w:rPr>
          <w:bCs/>
          <w:color w:val="FF0000"/>
        </w:rPr>
        <w:t xml:space="preserve"> </w:t>
      </w:r>
    </w:p>
    <w:p w:rsidR="000223D0" w:rsidRPr="00BE1E11" w:rsidRDefault="000223D0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BE1E11">
        <w:rPr>
          <w:bCs/>
          <w:color w:val="FF0000"/>
        </w:rPr>
        <w:t>-</w:t>
      </w:r>
      <w:r w:rsidRPr="00BE1E11">
        <w:rPr>
          <w:color w:val="FF0000"/>
        </w:rPr>
        <w:t xml:space="preserve"> </w:t>
      </w:r>
      <w:r w:rsidRPr="00BE1E11">
        <w:rPr>
          <w:bCs/>
          <w:color w:val="FF0000"/>
        </w:rPr>
        <w:t>развитие речевого творчества (высокий уровень -6%)</w:t>
      </w:r>
    </w:p>
    <w:p w:rsidR="000223D0" w:rsidRPr="00BE1E11" w:rsidRDefault="000223D0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BE1E11">
        <w:rPr>
          <w:bCs/>
          <w:color w:val="FF0000"/>
        </w:rPr>
        <w:t>-</w:t>
      </w:r>
      <w:r w:rsidRPr="00BE1E11">
        <w:rPr>
          <w:color w:val="FF0000"/>
        </w:rPr>
        <w:t xml:space="preserve"> </w:t>
      </w:r>
      <w:r w:rsidRPr="00BE1E11">
        <w:rPr>
          <w:bCs/>
          <w:color w:val="FF0000"/>
        </w:rPr>
        <w:t>знакомство с книжной культурой, детской литературой, понимание на слух текстов различных жанров детской литературы (высокий уровень 0%)</w:t>
      </w:r>
    </w:p>
    <w:p w:rsidR="000223D0" w:rsidRPr="00BE1E11" w:rsidRDefault="009100D4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BE1E11">
        <w:rPr>
          <w:color w:val="000000"/>
        </w:rPr>
        <w:t>и «Художественно-эстетическое развитие»</w:t>
      </w:r>
      <w:r w:rsidR="000223D0" w:rsidRPr="00BE1E11">
        <w:rPr>
          <w:bCs/>
          <w:color w:val="FF0000"/>
        </w:rPr>
        <w:t xml:space="preserve"> </w:t>
      </w:r>
    </w:p>
    <w:p w:rsidR="000223D0" w:rsidRPr="00BE1E11" w:rsidRDefault="000223D0" w:rsidP="00BE1E11">
      <w:pPr>
        <w:pStyle w:val="a3"/>
        <w:shd w:val="clear" w:color="auto" w:fill="FFFFFF"/>
        <w:spacing w:before="0" w:beforeAutospacing="0" w:after="0" w:afterAutospacing="0"/>
        <w:rPr>
          <w:bCs/>
          <w:color w:val="FF0000"/>
        </w:rPr>
      </w:pPr>
      <w:r w:rsidRPr="00BE1E11">
        <w:rPr>
          <w:bCs/>
          <w:color w:val="FF0000"/>
        </w:rPr>
        <w:t>-развитие предпосылок ценностно-смыслового восприятия и понимания произведений искусства, мира природы (высокий уровень 0%)</w:t>
      </w:r>
    </w:p>
    <w:p w:rsidR="00975E6D" w:rsidRPr="00BE1E11" w:rsidRDefault="00975E6D" w:rsidP="00BE1E1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330F2C" w:rsidRPr="00BE1E11" w:rsidRDefault="00330F2C" w:rsidP="00BE1E11">
      <w:pPr>
        <w:pStyle w:val="a3"/>
        <w:shd w:val="clear" w:color="auto" w:fill="FFFFFF"/>
        <w:spacing w:before="0" w:beforeAutospacing="0" w:after="0" w:afterAutospacing="0" w:line="294" w:lineRule="atLeast"/>
      </w:pPr>
      <w:proofErr w:type="spellStart"/>
      <w:r w:rsidRPr="00BE1E11">
        <w:t>Саморекомендации</w:t>
      </w:r>
      <w:proofErr w:type="spellEnd"/>
      <w:r w:rsidR="005657D6" w:rsidRPr="00BE1E11">
        <w:t>:</w:t>
      </w:r>
    </w:p>
    <w:p w:rsidR="00330F2C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</w:pPr>
      <w:r w:rsidRPr="00BE1E11">
        <w:sym w:font="Symbol" w:char="F0B7"/>
      </w:r>
      <w:r w:rsidRPr="00BE1E11">
        <w:t xml:space="preserve"> Вести целенаправленную работу по повышению качества освоения программного материала по образовательным областям «Речевое развитие», «</w:t>
      </w:r>
      <w:r w:rsidR="00975E6D" w:rsidRPr="00BE1E11">
        <w:rPr>
          <w:color w:val="000000"/>
        </w:rPr>
        <w:t xml:space="preserve">Художественно-эстетическое </w:t>
      </w:r>
      <w:r w:rsidRPr="00BE1E11">
        <w:t>развитие».</w:t>
      </w:r>
    </w:p>
    <w:p w:rsidR="00330F2C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</w:pPr>
      <w:r w:rsidRPr="00BE1E11">
        <w:t xml:space="preserve"> </w:t>
      </w:r>
      <w:r w:rsidRPr="00BE1E11">
        <w:sym w:font="Symbol" w:char="F0B7"/>
      </w:r>
      <w:r w:rsidRPr="00BE1E11">
        <w:t xml:space="preserve"> Осуществлять дифференцированный подход к детям с целью улучшения освоения программы</w:t>
      </w:r>
    </w:p>
    <w:p w:rsidR="005657D6" w:rsidRPr="00BE1E11" w:rsidRDefault="005657D6" w:rsidP="00BE1E11">
      <w:pPr>
        <w:pStyle w:val="a3"/>
        <w:shd w:val="clear" w:color="auto" w:fill="FFFFFF"/>
        <w:spacing w:before="0" w:beforeAutospacing="0" w:after="0" w:afterAutospacing="0" w:line="294" w:lineRule="atLeast"/>
      </w:pPr>
      <w:r w:rsidRPr="00BE1E11">
        <w:t xml:space="preserve"> </w:t>
      </w:r>
      <w:r w:rsidRPr="00BE1E11">
        <w:sym w:font="Symbol" w:char="F0B7"/>
      </w:r>
      <w:r w:rsidRPr="00BE1E11">
        <w:t xml:space="preserve"> При планировании образовательной работы учитывать результаты мониторинга.</w:t>
      </w:r>
    </w:p>
    <w:p w:rsidR="00330F2C" w:rsidRPr="00BE1E11" w:rsidRDefault="00330F2C" w:rsidP="00BE1E11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i/>
          <w:iCs/>
          <w:color w:val="000000"/>
        </w:rPr>
      </w:pPr>
    </w:p>
    <w:p w:rsidR="00330F2C" w:rsidRPr="00BE1E11" w:rsidRDefault="00330F2C" w:rsidP="00BE1E11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</w:rPr>
      </w:pPr>
      <w:r w:rsidRPr="00BE1E11">
        <w:rPr>
          <w:rStyle w:val="c3"/>
          <w:b/>
          <w:bCs/>
          <w:iCs/>
          <w:color w:val="000000"/>
        </w:rPr>
        <w:t>Планируемая работа с детьми по речевому развитию:</w:t>
      </w:r>
    </w:p>
    <w:p w:rsidR="00330F2C" w:rsidRPr="00BE1E11" w:rsidRDefault="00330F2C" w:rsidP="00BE1E11">
      <w:pPr>
        <w:pStyle w:val="c13"/>
        <w:shd w:val="clear" w:color="auto" w:fill="FFFFFF"/>
        <w:spacing w:before="0" w:beforeAutospacing="0" w:after="0" w:afterAutospacing="0"/>
        <w:rPr>
          <w:rStyle w:val="c3"/>
          <w:b/>
          <w:bCs/>
          <w:iCs/>
          <w:color w:val="000000"/>
        </w:rPr>
      </w:pPr>
    </w:p>
    <w:p w:rsidR="00763943" w:rsidRPr="00BE1E11" w:rsidRDefault="00763943" w:rsidP="00BE1E11">
      <w:pPr>
        <w:pStyle w:val="c1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BE1E11">
        <w:rPr>
          <w:rStyle w:val="c3"/>
          <w:b/>
          <w:bCs/>
          <w:iCs/>
          <w:color w:val="000000"/>
        </w:rPr>
        <w:t>Дидактическая игра</w:t>
      </w:r>
      <w:r w:rsidRPr="00BE1E11">
        <w:rPr>
          <w:rStyle w:val="c10"/>
          <w:b/>
          <w:color w:val="000000"/>
        </w:rPr>
        <w:t> </w:t>
      </w:r>
      <w:r w:rsidRPr="00BE1E11">
        <w:rPr>
          <w:rStyle w:val="c3"/>
          <w:b/>
          <w:bCs/>
          <w:iCs/>
          <w:color w:val="000000"/>
        </w:rPr>
        <w:t>«Звуковые шапочки»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</w:t>
      </w:r>
      <w:r w:rsidRPr="00BE1E11">
        <w:rPr>
          <w:rStyle w:val="c0"/>
          <w:color w:val="000000"/>
        </w:rPr>
        <w:t>: Развивать навыки звукового анализа. Учить составлять прямые и обратные слоги.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8"/>
          <w:i/>
          <w:iCs/>
          <w:color w:val="000000"/>
        </w:rPr>
        <w:t>Ход:</w:t>
      </w:r>
      <w:r w:rsidRPr="00BE1E11">
        <w:rPr>
          <w:rStyle w:val="c0"/>
          <w:color w:val="000000"/>
        </w:rPr>
        <w:t xml:space="preserve"> В игре принимают участие 2 ребенка. Они выбирают себе шапочки жука и гуся. На полу разложены вырезанные из цветной бумаги листочки и цветочки. На них написаны буквы, обозначающие гласные звуки. По инструкции педагога «Солнышко просыпается» дети двигаются по комнате, изображая жужжание жука и шипение гуся. По сигналу педагога дети останавливаются на листочках и цветочках, произнося по очереди слоги со своими звуками. </w:t>
      </w:r>
      <w:r w:rsidR="00330F2C" w:rsidRPr="00BE1E11">
        <w:rPr>
          <w:rStyle w:val="c0"/>
          <w:color w:val="000000"/>
        </w:rPr>
        <w:t>Например</w:t>
      </w:r>
      <w:r w:rsidRPr="00BE1E11">
        <w:rPr>
          <w:rStyle w:val="c0"/>
          <w:color w:val="000000"/>
        </w:rPr>
        <w:t>: Жук остановился на цветке с буквой «А», ребенок произносит слог «</w:t>
      </w:r>
      <w:proofErr w:type="spellStart"/>
      <w:r w:rsidRPr="00BE1E11">
        <w:rPr>
          <w:rStyle w:val="c0"/>
          <w:color w:val="000000"/>
        </w:rPr>
        <w:t>Жа</w:t>
      </w:r>
      <w:proofErr w:type="spellEnd"/>
      <w:r w:rsidRPr="00BE1E11">
        <w:rPr>
          <w:rStyle w:val="c0"/>
          <w:color w:val="000000"/>
        </w:rPr>
        <w:t>».            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«Закончи слово»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Развивать умение детей делить слова на слоги.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10"/>
          <w:color w:val="000000"/>
        </w:rPr>
        <w:t xml:space="preserve"> Дети стоят в кругу. Педагог с мячом в центре: «Дети, сейчас вы будете заканчивать начатое мною слово. Я брошу мяч любому из вас и назову начало слова, а вы должны бросить мне мяч обратно и сказать его конец (кош – </w:t>
      </w:r>
      <w:proofErr w:type="spellStart"/>
      <w:r w:rsidRPr="00BE1E11">
        <w:rPr>
          <w:rStyle w:val="c10"/>
          <w:color w:val="000000"/>
        </w:rPr>
        <w:t>ка</w:t>
      </w:r>
      <w:proofErr w:type="spellEnd"/>
      <w:r w:rsidRPr="00BE1E11">
        <w:rPr>
          <w:rStyle w:val="c10"/>
          <w:color w:val="000000"/>
        </w:rPr>
        <w:t xml:space="preserve">, </w:t>
      </w:r>
      <w:proofErr w:type="spellStart"/>
      <w:r w:rsidRPr="00BE1E11">
        <w:rPr>
          <w:rStyle w:val="c10"/>
          <w:color w:val="000000"/>
        </w:rPr>
        <w:t>гла</w:t>
      </w:r>
      <w:proofErr w:type="spellEnd"/>
      <w:r w:rsidRPr="00BE1E11">
        <w:rPr>
          <w:rStyle w:val="c10"/>
          <w:color w:val="000000"/>
        </w:rPr>
        <w:t xml:space="preserve"> – за)</w:t>
      </w:r>
      <w:proofErr w:type="gramStart"/>
      <w:r w:rsidRPr="00BE1E11">
        <w:rPr>
          <w:rStyle w:val="c10"/>
          <w:color w:val="000000"/>
        </w:rPr>
        <w:t xml:space="preserve"> .</w:t>
      </w:r>
      <w:proofErr w:type="gramEnd"/>
      <w:r w:rsidRPr="00BE1E11">
        <w:rPr>
          <w:color w:val="000000"/>
        </w:rPr>
        <w:br/>
      </w:r>
      <w:r w:rsidRPr="00BE1E11">
        <w:rPr>
          <w:rStyle w:val="c3"/>
          <w:b/>
          <w:bCs/>
          <w:iCs/>
          <w:color w:val="000000"/>
        </w:rPr>
        <w:t> «Угадай слово»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Развивать умение детей делить слова на слоги.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Педагог предлагает детям отгадать слова, при этом отстукивает 2 раза. Дети подбирают слова с заданным количеством слогов. За правильный ответ ребенок получает фишку.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 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«Сплетем венок из предложений»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Упражнять детей в составлении предложений, объединенных тематически, воспитывать речевое внимание.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Воспитатель произносит предложение. Дети называют последнее слово и с ним же придумывают новое предложение. Например: Сережа читает книгу. Книга лежит на столе.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«Назови слова, в которых второй звук гласный (согласный)».</w:t>
      </w:r>
    </w:p>
    <w:p w:rsidR="00330F2C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rStyle w:val="c10"/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10"/>
          <w:color w:val="000000"/>
        </w:rPr>
        <w:t> Закреплять навыки звукового анализа слова, упражнять в различении гласных и согласных звуков, активизировать словарь.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Педагог предлагает детям вспомнить слова, у которых второй звук гласный или согласный. Дети соревнуются по рядам. Выигрывает тот ряд, который больше придумал слов.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«Волшебные кубики»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Закреплять умение детей определять место звука в слове, производит фонематический анализ и синтез слова, развивать слуховую и зрительную память, а также зрительное восприятие.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Материал:</w:t>
      </w:r>
      <w:r w:rsidRPr="00BE1E11">
        <w:rPr>
          <w:rStyle w:val="c0"/>
          <w:color w:val="000000"/>
        </w:rPr>
        <w:t xml:space="preserve"> Кубики на каждой </w:t>
      </w:r>
      <w:proofErr w:type="gramStart"/>
      <w:r w:rsidRPr="00BE1E11">
        <w:rPr>
          <w:rStyle w:val="c0"/>
          <w:color w:val="000000"/>
        </w:rPr>
        <w:t>грани</w:t>
      </w:r>
      <w:proofErr w:type="gramEnd"/>
      <w:r w:rsidRPr="00BE1E11">
        <w:rPr>
          <w:rStyle w:val="c0"/>
          <w:color w:val="000000"/>
        </w:rPr>
        <w:t xml:space="preserve"> которых изображены знакомые детям предметы.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 xml:space="preserve"> Ребенку предлагают собрать какое – </w:t>
      </w:r>
      <w:proofErr w:type="spellStart"/>
      <w:r w:rsidRPr="00BE1E11">
        <w:rPr>
          <w:rStyle w:val="c0"/>
          <w:color w:val="000000"/>
        </w:rPr>
        <w:t>нибудь</w:t>
      </w:r>
      <w:proofErr w:type="spellEnd"/>
      <w:r w:rsidRPr="00BE1E11">
        <w:rPr>
          <w:rStyle w:val="c0"/>
          <w:color w:val="000000"/>
        </w:rPr>
        <w:t xml:space="preserve"> слово</w:t>
      </w:r>
      <w:r w:rsidR="00330F2C" w:rsidRPr="00BE1E11">
        <w:rPr>
          <w:rStyle w:val="c0"/>
          <w:color w:val="000000"/>
        </w:rPr>
        <w:t>,</w:t>
      </w:r>
      <w:r w:rsidRPr="00BE1E11">
        <w:rPr>
          <w:rStyle w:val="c0"/>
          <w:color w:val="000000"/>
        </w:rPr>
        <w:t xml:space="preserve"> например «слон». Обращают внимание на первые звуки слов – названий предметов. Ребенок сначала находит кубик, на одной из граней которого изображен предмет, чье название начинается со звука [</w:t>
      </w:r>
      <w:proofErr w:type="gramStart"/>
      <w:r w:rsidRPr="00BE1E11">
        <w:rPr>
          <w:rStyle w:val="c0"/>
          <w:color w:val="000000"/>
        </w:rPr>
        <w:t>с</w:t>
      </w:r>
      <w:proofErr w:type="gramEnd"/>
      <w:r w:rsidRPr="00BE1E11">
        <w:rPr>
          <w:rStyle w:val="c0"/>
          <w:color w:val="000000"/>
        </w:rPr>
        <w:t>]. Затем ищет на гранях следующего кубика изображение предмета, в названии которого первый звук - [</w:t>
      </w:r>
      <w:proofErr w:type="gramStart"/>
      <w:r w:rsidRPr="00BE1E11">
        <w:rPr>
          <w:rStyle w:val="c0"/>
          <w:color w:val="000000"/>
        </w:rPr>
        <w:t>л</w:t>
      </w:r>
      <w:proofErr w:type="gramEnd"/>
      <w:r w:rsidRPr="00BE1E11">
        <w:rPr>
          <w:rStyle w:val="c0"/>
          <w:color w:val="000000"/>
        </w:rPr>
        <w:t>], [о], [н].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lastRenderedPageBreak/>
        <w:br/>
      </w:r>
      <w:r w:rsidRPr="00BE1E11">
        <w:rPr>
          <w:rStyle w:val="c3"/>
          <w:b/>
          <w:bCs/>
          <w:iCs/>
          <w:color w:val="000000"/>
        </w:rPr>
        <w:t> «Веселый поезд»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Совершенствовать навык звукового анализа, закреплять умение детей определять количество звуков в слове.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Материал:</w:t>
      </w:r>
      <w:r w:rsidRPr="00BE1E11">
        <w:rPr>
          <w:rStyle w:val="c0"/>
          <w:color w:val="000000"/>
        </w:rPr>
        <w:t> У каждого ребенка в руках предметная картинка – билет.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Воспитатель каждому ребенку предлагает определить количество звуков в его слове и положить картинку в нужный вагон, соответствующий количеству звуков в слове (сколько окошечек, столько звуков).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«Нужные знаки»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Развивать речевой аппарат детей, отрабатывать дикцию, закреплять способы обозначения предложений.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Воспитатель называет предложение. Дети определяют, с какой интонацией оно было произнесено, в соответствии с этим поднимают карточку с нужным знаком.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«Найди братца»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Закреплять умение детей определять первый звук в слове, различать твердые и мягкие согласные звуки.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Материал:</w:t>
      </w:r>
      <w:r w:rsidRPr="00BE1E11">
        <w:rPr>
          <w:rStyle w:val="c0"/>
          <w:color w:val="000000"/>
        </w:rPr>
        <w:t> Предметные картинки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Воспитатель выставляет предметные картинки в один ряд. Дети должны разложить картинки в два ряда. Во втором ряду должны быть картинки такие, чтобы первые звуки слов были братцами первых звуков слов первого ряда.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Например:</w:t>
      </w:r>
      <w:r w:rsidRPr="00BE1E11">
        <w:rPr>
          <w:rStyle w:val="c0"/>
          <w:color w:val="000000"/>
        </w:rPr>
        <w:t xml:space="preserve"> Бабочка, первый </w:t>
      </w:r>
      <w:proofErr w:type="gramStart"/>
      <w:r w:rsidRPr="00BE1E11">
        <w:rPr>
          <w:rStyle w:val="c0"/>
          <w:color w:val="000000"/>
        </w:rPr>
        <w:t>звук [б</w:t>
      </w:r>
      <w:proofErr w:type="gramEnd"/>
      <w:r w:rsidRPr="00BE1E11">
        <w:rPr>
          <w:rStyle w:val="c0"/>
          <w:color w:val="000000"/>
        </w:rPr>
        <w:t>]. Положу белку, первый звук в этом слове [</w:t>
      </w:r>
      <w:proofErr w:type="gramStart"/>
      <w:r w:rsidRPr="00BE1E11">
        <w:rPr>
          <w:rStyle w:val="c0"/>
          <w:color w:val="000000"/>
        </w:rPr>
        <w:t>б'], [б</w:t>
      </w:r>
      <w:proofErr w:type="gramEnd"/>
      <w:r w:rsidRPr="00BE1E11">
        <w:rPr>
          <w:rStyle w:val="c0"/>
          <w:color w:val="000000"/>
        </w:rPr>
        <w:t>] и [б'] – братцы.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Дети по очереди подходят, называют предметы, первые звуки слов и если правильно подобрали пару, подставляют картинку под верхний ряд.</w:t>
      </w:r>
    </w:p>
    <w:p w:rsidR="00763943" w:rsidRPr="00BE1E11" w:rsidRDefault="00763943" w:rsidP="00BE1E11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Cs/>
          <w:color w:val="000000"/>
        </w:rPr>
        <w:t>«Красный – белый»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Цель:</w:t>
      </w:r>
      <w:r w:rsidRPr="00BE1E11">
        <w:rPr>
          <w:rStyle w:val="c0"/>
          <w:color w:val="000000"/>
        </w:rPr>
        <w:t> Продолжать учить детей интонационно выделять любой звук из слова и определять его место в слове.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Материал:</w:t>
      </w:r>
      <w:r w:rsidRPr="00BE1E11">
        <w:rPr>
          <w:rStyle w:val="c0"/>
          <w:color w:val="000000"/>
        </w:rPr>
        <w:t> У каждого ребенка красный и белый кружки.</w:t>
      </w:r>
    </w:p>
    <w:p w:rsidR="00763943" w:rsidRPr="00BE1E11" w:rsidRDefault="00763943" w:rsidP="00BE1E11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3"/>
          <w:b/>
          <w:bCs/>
          <w:i/>
          <w:iCs/>
          <w:color w:val="000000"/>
        </w:rPr>
        <w:t>Ход:</w:t>
      </w:r>
      <w:r w:rsidRPr="00BE1E11">
        <w:rPr>
          <w:rStyle w:val="c0"/>
          <w:color w:val="000000"/>
        </w:rPr>
        <w:t> Воспитатель называет слова, Если в слове дети услышали звук [с], то поднимают красный кружок, если заданного звука нет – белый. Звуки: [ф], [ш], [щ'].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color w:val="000000"/>
        </w:rPr>
        <w:br/>
      </w:r>
      <w:r w:rsidRPr="00BE1E11">
        <w:rPr>
          <w:rStyle w:val="c1"/>
          <w:b/>
          <w:bCs/>
          <w:color w:val="000000"/>
        </w:rPr>
        <w:t>«Кто как разговаривает?»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Цель:  расширение словарного запаса, развитие быстроты реакции.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 поочерёдно бросает мяч детям, называя животных. Дети, возвращая мяч, должны ответить, как то или иное животное подаёт голос: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Корова  мычит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Тигр  рычит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Змея шипит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Комар пищит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Собака лает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Волк воет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Утка крякает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Свинья хрюкает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Вариант 2. Логопед бросает мяч и спрашивает: «Кто рычит?», «А кто мычит?», «Кто лает?», «Кто кукует?» и т.д.</w:t>
      </w:r>
    </w:p>
    <w:p w:rsidR="00330F2C" w:rsidRPr="00BE1E11" w:rsidRDefault="00330F2C" w:rsidP="00BE1E11">
      <w:pPr>
        <w:pStyle w:val="c5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«Кто где живёт?»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  <w:r w:rsidRPr="00BE1E11">
        <w:rPr>
          <w:rStyle w:val="c4"/>
          <w:iCs/>
          <w:color w:val="000000"/>
        </w:rPr>
        <w:t>Цель: закрепление знания детей о жилищах животных, насекомых. Закрепление употребления в речи детей грамматической формы предложного падежа с предлогом  «в».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Бросая  мяч поочерёдно каждому ребёнку, педагог задаёт вопрос, а ребёнок, возвращая мяч, отвечает.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Вариант 1.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lastRenderedPageBreak/>
        <w:t>педагог: – Дети: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дупле? </w:t>
      </w:r>
      <w:proofErr w:type="gramStart"/>
      <w:r w:rsidRPr="00BE1E11">
        <w:rPr>
          <w:rStyle w:val="c0"/>
          <w:color w:val="000000"/>
        </w:rPr>
        <w:t>-Б</w:t>
      </w:r>
      <w:proofErr w:type="gramEnd"/>
      <w:r w:rsidRPr="00BE1E11">
        <w:rPr>
          <w:rStyle w:val="c0"/>
          <w:color w:val="000000"/>
        </w:rPr>
        <w:t>елка.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скворечнике? </w:t>
      </w:r>
      <w:proofErr w:type="gramStart"/>
      <w:r w:rsidRPr="00BE1E11">
        <w:rPr>
          <w:rStyle w:val="c0"/>
          <w:color w:val="000000"/>
        </w:rPr>
        <w:t>-С</w:t>
      </w:r>
      <w:proofErr w:type="gramEnd"/>
      <w:r w:rsidRPr="00BE1E11">
        <w:rPr>
          <w:rStyle w:val="c0"/>
          <w:color w:val="000000"/>
        </w:rPr>
        <w:t>кворцы.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гнезде?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тицы.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Кто живёт в будке</w:t>
      </w:r>
      <w:proofErr w:type="gramStart"/>
      <w:r w:rsidRPr="00BE1E11">
        <w:rPr>
          <w:rStyle w:val="c0"/>
          <w:color w:val="000000"/>
        </w:rPr>
        <w:t>?-</w:t>
      </w:r>
      <w:proofErr w:type="gramEnd"/>
      <w:r w:rsidRPr="00BE1E11">
        <w:rPr>
          <w:rStyle w:val="c0"/>
          <w:color w:val="000000"/>
        </w:rPr>
        <w:t>Собака.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улье?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чёлы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  норе? </w:t>
      </w:r>
      <w:proofErr w:type="gramStart"/>
      <w:r w:rsidRPr="00BE1E11">
        <w:rPr>
          <w:rStyle w:val="c0"/>
          <w:color w:val="000000"/>
        </w:rPr>
        <w:t>-Л</w:t>
      </w:r>
      <w:proofErr w:type="gramEnd"/>
      <w:r w:rsidRPr="00BE1E11">
        <w:rPr>
          <w:rStyle w:val="c0"/>
          <w:color w:val="000000"/>
        </w:rPr>
        <w:t>иса.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логове? </w:t>
      </w:r>
      <w:proofErr w:type="gramStart"/>
      <w:r w:rsidRPr="00BE1E11">
        <w:rPr>
          <w:rStyle w:val="c0"/>
          <w:color w:val="000000"/>
        </w:rPr>
        <w:t>-В</w:t>
      </w:r>
      <w:proofErr w:type="gramEnd"/>
      <w:r w:rsidRPr="00BE1E11">
        <w:rPr>
          <w:rStyle w:val="c0"/>
          <w:color w:val="000000"/>
        </w:rPr>
        <w:t>олк.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Кто живёт в берлоге? </w:t>
      </w:r>
      <w:proofErr w:type="gramStart"/>
      <w:r w:rsidRPr="00BE1E11">
        <w:rPr>
          <w:rStyle w:val="c0"/>
          <w:color w:val="000000"/>
        </w:rPr>
        <w:t>-М</w:t>
      </w:r>
      <w:proofErr w:type="gramEnd"/>
      <w:r w:rsidRPr="00BE1E11">
        <w:rPr>
          <w:rStyle w:val="c0"/>
          <w:color w:val="000000"/>
        </w:rPr>
        <w:t>едведь.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Вариант 2.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педагог: </w:t>
      </w:r>
      <w:proofErr w:type="gramStart"/>
      <w:r w:rsidRPr="00BE1E11">
        <w:rPr>
          <w:rStyle w:val="c0"/>
          <w:color w:val="000000"/>
        </w:rPr>
        <w:t>-Д</w:t>
      </w:r>
      <w:proofErr w:type="gramEnd"/>
      <w:r w:rsidRPr="00BE1E11">
        <w:rPr>
          <w:rStyle w:val="c0"/>
          <w:color w:val="000000"/>
        </w:rPr>
        <w:t>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Где живёт медведь? </w:t>
      </w:r>
      <w:proofErr w:type="gramStart"/>
      <w:r w:rsidRPr="00BE1E11">
        <w:rPr>
          <w:rStyle w:val="c0"/>
          <w:color w:val="000000"/>
        </w:rPr>
        <w:t>-В</w:t>
      </w:r>
      <w:proofErr w:type="gramEnd"/>
      <w:r w:rsidRPr="00BE1E11">
        <w:rPr>
          <w:rStyle w:val="c0"/>
          <w:color w:val="000000"/>
        </w:rPr>
        <w:t xml:space="preserve"> берлоге.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Где живёт волк </w:t>
      </w:r>
      <w:proofErr w:type="gramStart"/>
      <w:r w:rsidRPr="00BE1E11">
        <w:rPr>
          <w:rStyle w:val="c0"/>
          <w:color w:val="000000"/>
        </w:rPr>
        <w:t>?-</w:t>
      </w:r>
      <w:proofErr w:type="gramEnd"/>
      <w:r w:rsidRPr="00BE1E11">
        <w:rPr>
          <w:rStyle w:val="c0"/>
          <w:color w:val="000000"/>
        </w:rPr>
        <w:t>В логове.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Вариант 3. Работа над правильной конструкцией предложения. Детям предлагается дать полный ответ: «Медведь живёт в берлоге».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 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«Подскажи словечко»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развитие мышления, быстроты реакции.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поочерёдно каждому ребёнку, спрашивает: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Ворона каркает, а сорока?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Ребёнок, возвращая мяч, должен ответить: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Сорока стрекочет.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Примеры вопросов: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Сова летает, а кролик?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Корова ест сено, а лиса?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Крот роет норки, а сорока?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Петух кукарекает, а курица?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Лягушка квакает, а лошадь?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У коровы телёнок, а у овцы?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У медвежонка мама медведица, а у бельчонка?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«Что происходит в природе?»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закрепление употребления в речи глаголов, согласования слов в предложении.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задаёт вопрос, а ребёнок, возвращая мяч, должен на заданный вопрос ответить.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Игру желательно проводить по темам.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Пример: Тема «Весна»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педагог: </w:t>
      </w:r>
      <w:proofErr w:type="gramStart"/>
      <w:r w:rsidRPr="00BE1E11">
        <w:rPr>
          <w:rStyle w:val="c0"/>
          <w:color w:val="000000"/>
        </w:rPr>
        <w:t>-Д</w:t>
      </w:r>
      <w:proofErr w:type="gramEnd"/>
      <w:r w:rsidRPr="00BE1E11">
        <w:rPr>
          <w:rStyle w:val="c0"/>
          <w:color w:val="000000"/>
        </w:rPr>
        <w:t>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Солнце – что делает? </w:t>
      </w:r>
      <w:proofErr w:type="gramStart"/>
      <w:r w:rsidRPr="00BE1E11">
        <w:rPr>
          <w:rStyle w:val="c0"/>
          <w:color w:val="000000"/>
        </w:rPr>
        <w:t>-С</w:t>
      </w:r>
      <w:proofErr w:type="gramEnd"/>
      <w:r w:rsidRPr="00BE1E11">
        <w:rPr>
          <w:rStyle w:val="c0"/>
          <w:color w:val="000000"/>
        </w:rPr>
        <w:t>ветит, греет.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Ручьи – что делают? </w:t>
      </w:r>
      <w:proofErr w:type="gramStart"/>
      <w:r w:rsidRPr="00BE1E11">
        <w:rPr>
          <w:rStyle w:val="c0"/>
          <w:color w:val="000000"/>
        </w:rPr>
        <w:t>-Б</w:t>
      </w:r>
      <w:proofErr w:type="gramEnd"/>
      <w:r w:rsidRPr="00BE1E11">
        <w:rPr>
          <w:rStyle w:val="c0"/>
          <w:color w:val="000000"/>
        </w:rPr>
        <w:t>егут, журчат.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Снег – что делает? </w:t>
      </w:r>
      <w:proofErr w:type="gramStart"/>
      <w:r w:rsidRPr="00BE1E11">
        <w:rPr>
          <w:rStyle w:val="c0"/>
          <w:color w:val="000000"/>
        </w:rPr>
        <w:t>-Т</w:t>
      </w:r>
      <w:proofErr w:type="gramEnd"/>
      <w:r w:rsidRPr="00BE1E11">
        <w:rPr>
          <w:rStyle w:val="c0"/>
          <w:color w:val="000000"/>
        </w:rPr>
        <w:t>емнеет, тает.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Птицы – что делают?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рилетают, вьют гнёзда, поёт песни.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Капель – что делает? </w:t>
      </w:r>
      <w:proofErr w:type="gramStart"/>
      <w:r w:rsidRPr="00BE1E11">
        <w:rPr>
          <w:rStyle w:val="c0"/>
          <w:color w:val="000000"/>
        </w:rPr>
        <w:t>-З</w:t>
      </w:r>
      <w:proofErr w:type="gramEnd"/>
      <w:r w:rsidRPr="00BE1E11">
        <w:rPr>
          <w:rStyle w:val="c0"/>
          <w:color w:val="000000"/>
        </w:rPr>
        <w:t>венит, капает.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Медведь – что делает?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росыпается, вылезает из берлоги.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«Кто как передвигается?»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 Цель: обогащение глагольного словаря детей, развитие мышления, внимания, воображения, ловкости.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каждому ребёнку, называет какое-либо животное, а ребёнок, возвращая мяч, произносит глагол, который можно отнести к названному животному.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педагог: </w:t>
      </w:r>
      <w:proofErr w:type="gramStart"/>
      <w:r w:rsidRPr="00BE1E11">
        <w:rPr>
          <w:rStyle w:val="c0"/>
          <w:color w:val="000000"/>
        </w:rPr>
        <w:t>-Д</w:t>
      </w:r>
      <w:proofErr w:type="gramEnd"/>
      <w:r w:rsidRPr="00BE1E11">
        <w:rPr>
          <w:rStyle w:val="c0"/>
          <w:color w:val="000000"/>
        </w:rPr>
        <w:t>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Собака </w:t>
      </w:r>
      <w:proofErr w:type="gramStart"/>
      <w:r w:rsidRPr="00BE1E11">
        <w:rPr>
          <w:rStyle w:val="c0"/>
          <w:color w:val="000000"/>
        </w:rPr>
        <w:t>-с</w:t>
      </w:r>
      <w:proofErr w:type="gramEnd"/>
      <w:r w:rsidRPr="00BE1E11">
        <w:rPr>
          <w:rStyle w:val="c0"/>
          <w:color w:val="000000"/>
        </w:rPr>
        <w:t>тоит, сидит, лежит, идёт, спит, лает, служит (кошка, мышка…)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«Горячий – холодный»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lastRenderedPageBreak/>
        <w:t> </w:t>
      </w:r>
      <w:r w:rsidRPr="00BE1E11">
        <w:rPr>
          <w:rStyle w:val="c4"/>
          <w:iCs/>
          <w:color w:val="000000"/>
        </w:rPr>
        <w:t>Цель: закрепление в представлении и словаре ребёнка противоположных признаков предметов или слов-антонимов.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произносит одно прилагательное, а ребёнок, возвращая мяч</w:t>
      </w:r>
      <w:proofErr w:type="gramStart"/>
      <w:r w:rsidRPr="00BE1E11">
        <w:rPr>
          <w:rStyle w:val="c0"/>
          <w:color w:val="000000"/>
        </w:rPr>
        <w:t xml:space="preserve"> ,</w:t>
      </w:r>
      <w:proofErr w:type="gramEnd"/>
      <w:r w:rsidRPr="00BE1E11">
        <w:rPr>
          <w:rStyle w:val="c0"/>
          <w:color w:val="000000"/>
        </w:rPr>
        <w:t xml:space="preserve"> называет другое – с противоположным значением.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педагог: </w:t>
      </w:r>
      <w:proofErr w:type="gramStart"/>
      <w:r w:rsidRPr="00BE1E11">
        <w:rPr>
          <w:rStyle w:val="c0"/>
          <w:color w:val="000000"/>
        </w:rPr>
        <w:t>-Д</w:t>
      </w:r>
      <w:proofErr w:type="gramEnd"/>
      <w:r w:rsidRPr="00BE1E11">
        <w:rPr>
          <w:rStyle w:val="c0"/>
          <w:color w:val="000000"/>
        </w:rPr>
        <w:t>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Горячий </w:t>
      </w:r>
      <w:proofErr w:type="gramStart"/>
      <w:r w:rsidRPr="00BE1E11">
        <w:rPr>
          <w:rStyle w:val="c0"/>
          <w:color w:val="000000"/>
        </w:rPr>
        <w:t>-х</w:t>
      </w:r>
      <w:proofErr w:type="gramEnd"/>
      <w:r w:rsidRPr="00BE1E11">
        <w:rPr>
          <w:rStyle w:val="c0"/>
          <w:color w:val="000000"/>
        </w:rPr>
        <w:t>олодный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Хороший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лохой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Умный </w:t>
      </w:r>
      <w:proofErr w:type="gramStart"/>
      <w:r w:rsidRPr="00BE1E11">
        <w:rPr>
          <w:rStyle w:val="c0"/>
          <w:color w:val="000000"/>
        </w:rPr>
        <w:t>-г</w:t>
      </w:r>
      <w:proofErr w:type="gramEnd"/>
      <w:r w:rsidRPr="00BE1E11">
        <w:rPr>
          <w:rStyle w:val="c0"/>
          <w:color w:val="000000"/>
        </w:rPr>
        <w:t>лупый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Весёлый </w:t>
      </w:r>
      <w:proofErr w:type="gramStart"/>
      <w:r w:rsidRPr="00BE1E11">
        <w:rPr>
          <w:rStyle w:val="c0"/>
          <w:color w:val="000000"/>
        </w:rPr>
        <w:t>-г</w:t>
      </w:r>
      <w:proofErr w:type="gramEnd"/>
      <w:r w:rsidRPr="00BE1E11">
        <w:rPr>
          <w:rStyle w:val="c0"/>
          <w:color w:val="000000"/>
        </w:rPr>
        <w:t>рустный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Острый </w:t>
      </w:r>
      <w:proofErr w:type="gramStart"/>
      <w:r w:rsidRPr="00BE1E11">
        <w:rPr>
          <w:rStyle w:val="c0"/>
          <w:color w:val="000000"/>
        </w:rPr>
        <w:t>-т</w:t>
      </w:r>
      <w:proofErr w:type="gramEnd"/>
      <w:r w:rsidRPr="00BE1E11">
        <w:rPr>
          <w:rStyle w:val="c0"/>
          <w:color w:val="000000"/>
        </w:rPr>
        <w:t>упой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Гладкий </w:t>
      </w:r>
      <w:proofErr w:type="gramStart"/>
      <w:r w:rsidRPr="00BE1E11">
        <w:rPr>
          <w:rStyle w:val="c0"/>
          <w:color w:val="000000"/>
        </w:rPr>
        <w:t>-ш</w:t>
      </w:r>
      <w:proofErr w:type="gramEnd"/>
      <w:r w:rsidRPr="00BE1E11">
        <w:rPr>
          <w:rStyle w:val="c0"/>
          <w:color w:val="000000"/>
        </w:rPr>
        <w:t>ероховатый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«Кто может совершать эти действия?»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активизация глагольного словаря детей, развитие воображения, памяти, ловкости.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называет глагол, а ребёнок, возвращая мяч, называет существительное, подходящее к названному глаголу.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педагог:- Дети: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Идёт </w:t>
      </w:r>
      <w:proofErr w:type="gramStart"/>
      <w:r w:rsidRPr="00BE1E11">
        <w:rPr>
          <w:rStyle w:val="c0"/>
          <w:color w:val="000000"/>
        </w:rPr>
        <w:t>-ч</w:t>
      </w:r>
      <w:proofErr w:type="gramEnd"/>
      <w:r w:rsidRPr="00BE1E11">
        <w:rPr>
          <w:rStyle w:val="c0"/>
          <w:color w:val="000000"/>
        </w:rPr>
        <w:t>еловек, животное, поезд, пароход, дождь…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Бежит </w:t>
      </w:r>
      <w:proofErr w:type="gramStart"/>
      <w:r w:rsidRPr="00BE1E11">
        <w:rPr>
          <w:rStyle w:val="c0"/>
          <w:color w:val="000000"/>
        </w:rPr>
        <w:t>-р</w:t>
      </w:r>
      <w:proofErr w:type="gramEnd"/>
      <w:r w:rsidRPr="00BE1E11">
        <w:rPr>
          <w:rStyle w:val="c0"/>
          <w:color w:val="000000"/>
        </w:rPr>
        <w:t>учей, время, животное, человек, дорога…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Летит </w:t>
      </w:r>
      <w:proofErr w:type="gramStart"/>
      <w:r w:rsidRPr="00BE1E11">
        <w:rPr>
          <w:rStyle w:val="c0"/>
          <w:color w:val="000000"/>
        </w:rPr>
        <w:t>-п</w:t>
      </w:r>
      <w:proofErr w:type="gramEnd"/>
      <w:r w:rsidRPr="00BE1E11">
        <w:rPr>
          <w:rStyle w:val="c0"/>
          <w:color w:val="000000"/>
        </w:rPr>
        <w:t>тица, бабочка, стрекоза, муха, жук, самолёт…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E1E11">
        <w:rPr>
          <w:rStyle w:val="c0"/>
          <w:color w:val="000000"/>
        </w:rPr>
        <w:t>Плывёт-рыба</w:t>
      </w:r>
      <w:proofErr w:type="gramEnd"/>
      <w:r w:rsidRPr="00BE1E11">
        <w:rPr>
          <w:rStyle w:val="c0"/>
          <w:color w:val="000000"/>
        </w:rPr>
        <w:t>, кит, дельфин, лодка, корабль, человек…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«Из чего сделано?»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  <w:r w:rsidRPr="00BE1E11">
        <w:rPr>
          <w:rStyle w:val="c4"/>
          <w:iCs/>
          <w:color w:val="000000"/>
        </w:rPr>
        <w:t>Цель: закрепление в речи детей употребления относительных прилагательных и способов их образования.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говорит: «Сапоги из кожи», а ребёнок, возвращая мяч, отвечает: «Кожаные».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педагог: </w:t>
      </w:r>
      <w:proofErr w:type="gramStart"/>
      <w:r w:rsidRPr="00BE1E11">
        <w:rPr>
          <w:rStyle w:val="c0"/>
          <w:color w:val="000000"/>
        </w:rPr>
        <w:t>-Д</w:t>
      </w:r>
      <w:proofErr w:type="gramEnd"/>
      <w:r w:rsidRPr="00BE1E11">
        <w:rPr>
          <w:rStyle w:val="c0"/>
          <w:color w:val="000000"/>
        </w:rPr>
        <w:t>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Рукавички из меха </w:t>
      </w:r>
      <w:proofErr w:type="gramStart"/>
      <w:r w:rsidRPr="00BE1E11">
        <w:rPr>
          <w:rStyle w:val="c0"/>
          <w:color w:val="000000"/>
        </w:rPr>
        <w:t>-м</w:t>
      </w:r>
      <w:proofErr w:type="gramEnd"/>
      <w:r w:rsidRPr="00BE1E11">
        <w:rPr>
          <w:rStyle w:val="c0"/>
          <w:color w:val="000000"/>
        </w:rPr>
        <w:t>еховые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Таз из меди </w:t>
      </w:r>
      <w:proofErr w:type="gramStart"/>
      <w:r w:rsidRPr="00BE1E11">
        <w:rPr>
          <w:rStyle w:val="c0"/>
          <w:color w:val="000000"/>
        </w:rPr>
        <w:t>-м</w:t>
      </w:r>
      <w:proofErr w:type="gramEnd"/>
      <w:r w:rsidRPr="00BE1E11">
        <w:rPr>
          <w:rStyle w:val="c0"/>
          <w:color w:val="000000"/>
        </w:rPr>
        <w:t>едный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Ваза из хрусталя </w:t>
      </w:r>
      <w:proofErr w:type="gramStart"/>
      <w:r w:rsidRPr="00BE1E11">
        <w:rPr>
          <w:rStyle w:val="c0"/>
          <w:color w:val="000000"/>
        </w:rPr>
        <w:t>-х</w:t>
      </w:r>
      <w:proofErr w:type="gramEnd"/>
      <w:r w:rsidRPr="00BE1E11">
        <w:rPr>
          <w:rStyle w:val="c0"/>
          <w:color w:val="000000"/>
        </w:rPr>
        <w:t>рустальная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Рукавички из шерсти </w:t>
      </w:r>
      <w:proofErr w:type="gramStart"/>
      <w:r w:rsidRPr="00BE1E11">
        <w:rPr>
          <w:rStyle w:val="c0"/>
          <w:color w:val="000000"/>
        </w:rPr>
        <w:t>-ш</w:t>
      </w:r>
      <w:proofErr w:type="gramEnd"/>
      <w:r w:rsidRPr="00BE1E11">
        <w:rPr>
          <w:rStyle w:val="c0"/>
          <w:color w:val="000000"/>
        </w:rPr>
        <w:t>ерстяные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«Кто кем был?»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  <w:r w:rsidRPr="00BE1E11">
        <w:rPr>
          <w:rStyle w:val="c0"/>
          <w:color w:val="000000"/>
        </w:rPr>
        <w:t>Цель: развитие мышления, расширение словаря, закрепление падежных окончаний.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кому-либо из детей, называет предмет или животное, а ребёнок, возвращая мяч логопеду, отвечает на вопрос, кем (чем) был раньше названный объект: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Цыплёнок – яйцом                                           Хлеб – мукой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Лошадь – жеребёнком                                     Шкаф – доской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Корова – телёнком                                            Велосипед – железом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BE1E11">
        <w:rPr>
          <w:rStyle w:val="c0"/>
          <w:color w:val="000000"/>
        </w:rPr>
        <w:t>Дуд</w:t>
      </w:r>
      <w:proofErr w:type="spellEnd"/>
      <w:r w:rsidRPr="00BE1E11">
        <w:rPr>
          <w:rStyle w:val="c0"/>
          <w:color w:val="000000"/>
        </w:rPr>
        <w:t xml:space="preserve"> – жёлудем                                                    Рубашка – тканью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Рыба – икринкой                                               Ботинки – кожей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Яблоня – </w:t>
      </w:r>
      <w:proofErr w:type="spellStart"/>
      <w:r w:rsidRPr="00BE1E11">
        <w:rPr>
          <w:rStyle w:val="c0"/>
          <w:color w:val="000000"/>
        </w:rPr>
        <w:t>семечкой</w:t>
      </w:r>
      <w:proofErr w:type="spell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Дом – </w:t>
      </w:r>
      <w:proofErr w:type="spellStart"/>
      <w:r w:rsidRPr="00BE1E11">
        <w:rPr>
          <w:rStyle w:val="c0"/>
          <w:color w:val="000000"/>
        </w:rPr>
        <w:t>кирпичём</w:t>
      </w:r>
      <w:proofErr w:type="spell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Лягушка – головастиком                                 </w:t>
      </w:r>
      <w:proofErr w:type="gramStart"/>
      <w:r w:rsidRPr="00BE1E11">
        <w:rPr>
          <w:rStyle w:val="c0"/>
          <w:color w:val="000000"/>
        </w:rPr>
        <w:t>Сильный</w:t>
      </w:r>
      <w:proofErr w:type="gramEnd"/>
      <w:r w:rsidRPr="00BE1E11">
        <w:rPr>
          <w:rStyle w:val="c0"/>
          <w:color w:val="000000"/>
        </w:rPr>
        <w:t xml:space="preserve"> – слабым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Бабочка – гусеницей                                         Взрослый – ребёнком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«Что звучит?»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  <w:r w:rsidRPr="00BE1E11">
        <w:rPr>
          <w:rStyle w:val="c4"/>
          <w:iCs/>
          <w:color w:val="000000"/>
        </w:rPr>
        <w:t>Цель: развитие слухового внимания и наблюдательности.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 за ширмой играет на различных музыкальных инструментах (бубен, колокольчик, деревянные ложки). Дети должны отгадать что звучит.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«Что бывает осенью?»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учить временам года, их последовательности и  основным признакам.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lastRenderedPageBreak/>
        <w:t>Ход: на столе лежат вперемешку картинки с изображением различных сезонных явлений (идёт снег, цветущий луг, осенний лес, люди в плащах и с зонтами и т.д.). Ребёнок выбирает картинки, где изображены только осенние явления и называет их.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«Лови да бросай – цвета называй»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подбор существительных к прилагательному, обозначающему цвет</w:t>
      </w:r>
      <w:r w:rsidRPr="00BE1E11">
        <w:rPr>
          <w:rStyle w:val="c4"/>
          <w:i/>
          <w:iCs/>
          <w:color w:val="000000"/>
        </w:rPr>
        <w:t>.</w:t>
      </w:r>
      <w:r w:rsidRPr="00BE1E11">
        <w:rPr>
          <w:rStyle w:val="c0"/>
          <w:color w:val="000000"/>
        </w:rPr>
        <w:t> Закрепление названий основных цветов, развитие воображения у детей.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BE1E11">
        <w:rPr>
          <w:rStyle w:val="c0"/>
          <w:color w:val="000000"/>
        </w:rPr>
        <w:t>Ход: педагог,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педагог:- Дети: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Красный </w:t>
      </w:r>
      <w:proofErr w:type="gramStart"/>
      <w:r w:rsidRPr="00BE1E11">
        <w:rPr>
          <w:rStyle w:val="c0"/>
          <w:color w:val="000000"/>
        </w:rPr>
        <w:t>-м</w:t>
      </w:r>
      <w:proofErr w:type="gramEnd"/>
      <w:r w:rsidRPr="00BE1E11">
        <w:rPr>
          <w:rStyle w:val="c0"/>
          <w:color w:val="000000"/>
        </w:rPr>
        <w:t>ак, огонь, флаг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Оранжевый </w:t>
      </w:r>
      <w:proofErr w:type="gramStart"/>
      <w:r w:rsidRPr="00BE1E11">
        <w:rPr>
          <w:rStyle w:val="c0"/>
          <w:color w:val="000000"/>
        </w:rPr>
        <w:t>-а</w:t>
      </w:r>
      <w:proofErr w:type="gramEnd"/>
      <w:r w:rsidRPr="00BE1E11">
        <w:rPr>
          <w:rStyle w:val="c0"/>
          <w:color w:val="000000"/>
        </w:rPr>
        <w:t>пельсин, морковь, заря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Жёлтый </w:t>
      </w:r>
      <w:proofErr w:type="gramStart"/>
      <w:r w:rsidRPr="00BE1E11">
        <w:rPr>
          <w:rStyle w:val="c0"/>
          <w:color w:val="000000"/>
        </w:rPr>
        <w:t>-ц</w:t>
      </w:r>
      <w:proofErr w:type="gramEnd"/>
      <w:r w:rsidRPr="00BE1E11">
        <w:rPr>
          <w:rStyle w:val="c0"/>
          <w:color w:val="000000"/>
        </w:rPr>
        <w:t>ыплёнок, солнце, репа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Зелёный-огурец, трава, лес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Голубой  </w:t>
      </w:r>
      <w:proofErr w:type="gramStart"/>
      <w:r w:rsidRPr="00BE1E11">
        <w:rPr>
          <w:rStyle w:val="c0"/>
          <w:color w:val="000000"/>
        </w:rPr>
        <w:t>-н</w:t>
      </w:r>
      <w:proofErr w:type="gramEnd"/>
      <w:r w:rsidRPr="00BE1E11">
        <w:rPr>
          <w:rStyle w:val="c0"/>
          <w:color w:val="000000"/>
        </w:rPr>
        <w:t>ебо, лёд, незабудки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Сини</w:t>
      </w:r>
      <w:proofErr w:type="gramStart"/>
      <w:r w:rsidRPr="00BE1E11">
        <w:rPr>
          <w:rStyle w:val="c0"/>
          <w:color w:val="000000"/>
        </w:rPr>
        <w:t>й-</w:t>
      </w:r>
      <w:proofErr w:type="gramEnd"/>
      <w:r w:rsidRPr="00BE1E11">
        <w:rPr>
          <w:rStyle w:val="c0"/>
          <w:color w:val="000000"/>
        </w:rPr>
        <w:t xml:space="preserve"> колокольчик, море, небо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Фиолетовый </w:t>
      </w:r>
      <w:proofErr w:type="gramStart"/>
      <w:r w:rsidRPr="00BE1E11">
        <w:rPr>
          <w:rStyle w:val="c0"/>
          <w:color w:val="000000"/>
        </w:rPr>
        <w:t>-с</w:t>
      </w:r>
      <w:proofErr w:type="gramEnd"/>
      <w:r w:rsidRPr="00BE1E11">
        <w:rPr>
          <w:rStyle w:val="c0"/>
          <w:color w:val="000000"/>
        </w:rPr>
        <w:t>лива, сирень, сумерки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«Чья голова?»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  <w:r w:rsidRPr="00BE1E11">
        <w:rPr>
          <w:rStyle w:val="c0"/>
          <w:color w:val="000000"/>
        </w:rPr>
        <w:t>Цель: расширение словаря детей за счёт употребления притяжательных прилагательных.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говорит: «У вороны голова…», а ребёнок, бросая мяч обратно, заканчивает: «…воронья».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Например: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У рыси голова – рысья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 рыбы – </w:t>
      </w:r>
      <w:proofErr w:type="gramStart"/>
      <w:r w:rsidRPr="00BE1E11">
        <w:rPr>
          <w:rStyle w:val="c0"/>
          <w:color w:val="000000"/>
        </w:rPr>
        <w:t>рыбья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 кошки – </w:t>
      </w:r>
      <w:proofErr w:type="gramStart"/>
      <w:r w:rsidRPr="00BE1E11">
        <w:rPr>
          <w:rStyle w:val="c0"/>
          <w:color w:val="000000"/>
        </w:rPr>
        <w:t>кошачья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 сороки – </w:t>
      </w:r>
      <w:proofErr w:type="gramStart"/>
      <w:r w:rsidRPr="00BE1E11">
        <w:rPr>
          <w:rStyle w:val="c0"/>
          <w:color w:val="000000"/>
        </w:rPr>
        <w:t>сорочья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 лошади – </w:t>
      </w:r>
      <w:proofErr w:type="gramStart"/>
      <w:r w:rsidRPr="00BE1E11">
        <w:rPr>
          <w:rStyle w:val="c0"/>
          <w:color w:val="000000"/>
        </w:rPr>
        <w:t>лошадиная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У орла – </w:t>
      </w:r>
      <w:proofErr w:type="gramStart"/>
      <w:r w:rsidRPr="00BE1E11">
        <w:rPr>
          <w:rStyle w:val="c0"/>
          <w:color w:val="000000"/>
        </w:rPr>
        <w:t>орлиная</w:t>
      </w:r>
      <w:proofErr w:type="gramEnd"/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 Четвёртый лишний»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закрепление умения детей выделять общий признак в словах, развивать способность к обобщению.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ребёнку, называет четыре слова и просит определить, какое слово лишнее.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Например: голубой, красный, зелёный, спелый.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Кабачок, огурец, тыква, лимон.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Пасмурно, ненастно, хмуро, ясно.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«Один – много»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закрепление в речи детей различных типов окончаний имён существительных.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 бросает мяч детям, называя имена существительные в единственном числе. Дети бросают мяч обратно, называя существительные во множественном числе.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Пример: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Стол – столы             стул – стулья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Гора – горы               лист – листья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Дом – дома                носок – носки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Глаз – глаза              кусок – куски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День – дни                прыжок – прыжки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Сон – сны                  гусёнок – гусята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Лоб – лбы                 тигрёнок – тигрята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«Подбери признаки»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lastRenderedPageBreak/>
        <w:t> 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активизация глагольного словаря.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 задаёт вопрос «Что умеют делать белки?» Дети отвечают на вопрос  и находят картинку  к заданному вопросу. Примерные ответы: Белки умеют прыгать с сучка на сучок. Белки умеют делать тёплые гнёзда.</w:t>
      </w:r>
    </w:p>
    <w:p w:rsidR="00912BF6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  <w:r w:rsidRPr="00BE1E11">
        <w:rPr>
          <w:rStyle w:val="c1"/>
          <w:b/>
          <w:bCs/>
          <w:color w:val="000000"/>
        </w:rPr>
        <w:t> 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«Животные и их детёныши»</w:t>
      </w:r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бросая мяч ребёнку, педагог называет какое-либо животное, а ребёнок, возвращая мяч, называет детёныша этого животного.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Слова скомпонованы в три группы по способу их образования. Третья группа требует запоминания названий детёнышей.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Группа 1. </w:t>
      </w:r>
      <w:proofErr w:type="gramStart"/>
      <w:r w:rsidRPr="00BE1E11">
        <w:rPr>
          <w:rStyle w:val="c0"/>
          <w:color w:val="000000"/>
        </w:rPr>
        <w:t>У тигра – тигрёнок, у льва – львёнок, у слона – слонёнок, у оленя – оленёнок, у лося – лосёнок, у лисы – лисёнок.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Группа 2. </w:t>
      </w:r>
      <w:proofErr w:type="gramStart"/>
      <w:r w:rsidRPr="00BE1E11">
        <w:rPr>
          <w:rStyle w:val="c0"/>
          <w:color w:val="000000"/>
        </w:rPr>
        <w:t>У медведя – медвежонок, у верблюда – верблюжонок, у зайца – зайчонок, у кролика – крольчонок, у белки – бельчонок.</w:t>
      </w:r>
      <w:proofErr w:type="gramEnd"/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 xml:space="preserve">Группа 3. </w:t>
      </w:r>
      <w:proofErr w:type="gramStart"/>
      <w:r w:rsidRPr="00BE1E11">
        <w:rPr>
          <w:rStyle w:val="c0"/>
          <w:color w:val="000000"/>
        </w:rPr>
        <w:t>У коровы – телёнок, у лошади – жеребёнок, у свиньи – поросёнок, у овцы – ягнёнок, у курицы – цыплёнок, у собаки – щенок.</w:t>
      </w:r>
      <w:proofErr w:type="gramEnd"/>
    </w:p>
    <w:p w:rsidR="00763943" w:rsidRPr="00BE1E11" w:rsidRDefault="00763943" w:rsidP="00BE1E11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1"/>
          <w:b/>
          <w:bCs/>
          <w:color w:val="000000"/>
        </w:rPr>
        <w:t> «Что бывает круглым?»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4"/>
          <w:iCs/>
          <w:color w:val="000000"/>
        </w:rPr>
        <w:t>Цель: расширение словаря детей за счёт прилагательных, развитие воображения, памяти, ловкости.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Ход: педагог, бросая мяч детям, задаёт вопрос, ребёнок, поймавший мяч, должен на него ответить и вернуть мяч.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что бывает круглым? (мяч, шар, колесо, солнце, луна, вишня, яблоко…)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что бывает длинным? (дорога, река, верёвка, лента, шнур, нитка…)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что бывает высоким? (гора, дерево, скала, человек, столб, дом, шкаф…)</w:t>
      </w:r>
    </w:p>
    <w:p w:rsidR="00763943" w:rsidRPr="00BE1E11" w:rsidRDefault="00763943" w:rsidP="00BE1E11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BE1E11">
        <w:rPr>
          <w:rStyle w:val="c0"/>
          <w:color w:val="000000"/>
        </w:rPr>
        <w:t>– что бывает колючим? (ёж, роза, кактус, иголки, ёлка, проволока…)</w:t>
      </w:r>
    </w:p>
    <w:p w:rsidR="00763943" w:rsidRPr="00BE1E11" w:rsidRDefault="00763943" w:rsidP="00BE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943" w:rsidRPr="00BE1E11" w:rsidRDefault="00763943" w:rsidP="00BE1E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943" w:rsidRPr="00BE1E11" w:rsidRDefault="00763943" w:rsidP="00BE1E1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«Доскажи словечко»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ходы игры детям нужно продолжить фразу за педагогом, войдя в ритм и рифму стихотворения.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позволяет детям включиться в деятельность, развивает фонематический слух.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 хочу устроить бал, я гостей к себе…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(позвал).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Каждый тут у нас талант — И певец, и…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(музыкант).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Хватит кукситься, скучать, начинаем…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(танцевать).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танцы надоели, покачайтесь на…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(качелях).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 качаться надоело? Принимаемся за…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(дело).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Лучше уж за стол присесть и мороженое…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(съесть).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Все наелись, детвора? Поиграть тогда…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(пора)!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t>Вот теперь настал черед сыграть в игру «Наоборот».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Скажу я слово «высоко», а ты ответишь: …</w:t>
      </w:r>
      <w:r w:rsidRPr="00BE1E11">
        <w:t> (низко).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Скажу я слово «далеко», а ты ответишь: …</w:t>
      </w:r>
      <w:r w:rsidRPr="00BE1E11">
        <w:t> (близко).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Скажу я слово «потолок», а ты ответишь: …</w:t>
      </w:r>
      <w:r w:rsidRPr="00BE1E11">
        <w:t> (пол).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Скажу я слово «потерял», и скажешь ты: …</w:t>
      </w:r>
      <w:r w:rsidRPr="00BE1E11">
        <w:t> (нашел).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Скажу тебе я слово «трус», ответишь ты: …</w:t>
      </w:r>
      <w:r w:rsidRPr="00BE1E11">
        <w:t> (храбрец).</w:t>
      </w:r>
    </w:p>
    <w:p w:rsidR="00763943" w:rsidRPr="00BE1E11" w:rsidRDefault="00763943" w:rsidP="00BE1E11">
      <w:pPr>
        <w:pStyle w:val="a3"/>
        <w:shd w:val="clear" w:color="auto" w:fill="FFFFFF"/>
        <w:spacing w:before="0" w:beforeAutospacing="0" w:after="0" w:afterAutospacing="0"/>
      </w:pPr>
      <w:r w:rsidRPr="00BE1E11">
        <w:rPr>
          <w:rStyle w:val="a4"/>
        </w:rPr>
        <w:t>Теперь «начало» я скажу,— ну, отвечай: …</w:t>
      </w:r>
      <w:r w:rsidRPr="00BE1E11">
        <w:t> (конец)!</w:t>
      </w:r>
    </w:p>
    <w:p w:rsidR="009100D4" w:rsidRPr="00BE1E11" w:rsidRDefault="009100D4" w:rsidP="00BE1E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</w:pP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lang w:eastAsia="ru-RU"/>
        </w:rPr>
        <w:t>Цель художественно-эстетического развития дошкольников — формирование у них эстетического идеала и художественного вкуса, а также способности к творчеству.</w:t>
      </w:r>
    </w:p>
    <w:p w:rsidR="00763943" w:rsidRPr="00BE1E11" w:rsidRDefault="00692324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lastRenderedPageBreak/>
        <w:t>На прогулках  учить детей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не просто наблюдать объекты растительного и животно</w:t>
      </w: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го мира, природные явления, но и любоваться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ими. Сл</w:t>
      </w: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ушая сказки и стихотворения, </w:t>
      </w:r>
      <w:proofErr w:type="gramStart"/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учить</w:t>
      </w:r>
      <w:proofErr w:type="gramEnd"/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</w:t>
      </w: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сопереживают героям, делать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суждения об их поступках. Рассматривая картины, статуэтки и другие произведения </w:t>
      </w: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прикладного искусства, оценивать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особенности цветопередачи, формы, текстуры. После прослушив</w:t>
      </w:r>
      <w:r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>ания музыкальных композиций  стараться</w:t>
      </w:r>
      <w:r w:rsidR="00763943" w:rsidRPr="00BE1E11"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  <w:t xml:space="preserve"> передать словами эмоции, которые они испытали: мелодия была грустная или весёлая.</w:t>
      </w:r>
    </w:p>
    <w:p w:rsidR="00763943" w:rsidRPr="00BE1E11" w:rsidRDefault="00763943" w:rsidP="00BE1E1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B1C2A"/>
          <w:sz w:val="24"/>
          <w:szCs w:val="24"/>
          <w:lang w:eastAsia="ru-RU"/>
        </w:rPr>
      </w:pPr>
    </w:p>
    <w:p w:rsidR="00763943" w:rsidRPr="00BE1E11" w:rsidRDefault="00763943" w:rsidP="00BE1E1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ru-RU"/>
        </w:rPr>
        <w:t>Задачи художественно-эстетического развития</w:t>
      </w:r>
    </w:p>
    <w:p w:rsidR="00763943" w:rsidRPr="00BE1E11" w:rsidRDefault="00763943" w:rsidP="00BE1E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теоретических знаний: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восприятия объектов окружающего мира и художественных образов.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мировой художественной культуре.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красоте.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эстетического вкуса и чувства гармонии.</w:t>
      </w:r>
    </w:p>
    <w:p w:rsidR="00763943" w:rsidRPr="00BE1E11" w:rsidRDefault="00763943" w:rsidP="00BE1E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умений: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способностей.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мотивации к продуктивному творчеству.</w:t>
      </w:r>
    </w:p>
    <w:p w:rsidR="00763943" w:rsidRPr="00BE1E11" w:rsidRDefault="00763943" w:rsidP="00BE1E11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к самостоятельному экспериментированию с материалами и инструментами для создания художественных образов.</w:t>
      </w:r>
    </w:p>
    <w:p w:rsidR="00763943" w:rsidRPr="00BE1E11" w:rsidRDefault="00763943" w:rsidP="00BE1E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поставленных задач в детском саду воспитателем должны соблюдаться следующие условия: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работы в рамках художественно-эстетической направленности с учётом возрастных и индивидуальных особенностей воспитанников;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эстетического восприятия через взаимодействие с объектами искусства и окружающей действительности;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эстетического вкуса через изучение разнообразных видов искусства;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воспитанников с достопримечательностями, важными культурными событиями в жизни города/посёлка;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работе родителей;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выставок, концертов, экспозиций;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возможно, включение в программу региональной специфики (народное декоративно-прикладное искусство);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насыщенной предметно-пространственной среды для самостоятельной деятельности воспитанников в рамках направления;</w:t>
      </w:r>
    </w:p>
    <w:p w:rsidR="00763943" w:rsidRPr="00BE1E11" w:rsidRDefault="00763943" w:rsidP="00BE1E1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мини-выставок с образцами творчества дошкольников в холле учреждения.</w:t>
      </w:r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63943" w:rsidRPr="00BE1E11" w:rsidRDefault="00763943" w:rsidP="00BE1E11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Организация предметно-пространственной среды в рамках эстетического воспитания</w:t>
      </w:r>
    </w:p>
    <w:p w:rsidR="00763943" w:rsidRPr="00BE1E11" w:rsidRDefault="00763943" w:rsidP="00BE1E1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Предметно-пространственная среда образуется в виде центров познавательной и творческой активности:</w:t>
      </w:r>
    </w:p>
    <w:p w:rsidR="00763943" w:rsidRPr="00BE1E11" w:rsidRDefault="00763943" w:rsidP="00BE1E1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изобразительного искусства. Содержит репродукции картин, уменьшенные копии архитектурных и скульптурных объектов, игрушки, посуду и предметы интерьера в народном стиле (гжель, хохлома, </w:t>
      </w:r>
      <w:proofErr w:type="spell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дымковская и </w:t>
      </w:r>
      <w:proofErr w:type="spell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каргопольская</w:t>
      </w:r>
      <w:proofErr w:type="spell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игрушка, </w:t>
      </w:r>
      <w:proofErr w:type="spell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скопинская</w:t>
      </w:r>
      <w:proofErr w:type="spell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керамика и др.). В центре искусства предусматривается место для детского продуктивного творчества — за столами или партами. На полках стеллажей в уголке искусства хранятся инструменты и материалы для практической деятельности: белая бумага и картон, набор цветной и гофрированной бумаги, пластилин, краски (акварель, гуашь), карандаши, кисти, ножницы, клей, фурнитура и природный материал для украшения поделок.</w:t>
      </w:r>
    </w:p>
    <w:p w:rsidR="00692324" w:rsidRPr="00BE1E11" w:rsidRDefault="00692324" w:rsidP="00BE1E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2FFE" w:rsidRPr="00BE1E11" w:rsidRDefault="00763943" w:rsidP="00BE1E1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Театральный уголок. Здесь хранятся декорации для инсценировок сказок, наборы кукольного и пальчикового театров, маски и костюмы персон</w:t>
      </w:r>
      <w:r w:rsidR="00692324"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ажей для детей, парики</w:t>
      </w:r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. Театрал</w:t>
      </w:r>
      <w:r w:rsidR="00692324"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изованная деятельность у детей</w:t>
      </w:r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проходит в игровой форме</w:t>
      </w:r>
      <w:r w:rsidR="00692324"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Старшие дошкольники придумывают интересные сценки, они развивают навыки коллективной работы: совместно сочиняют историю, распределяют роли, обсуждают последовательность выхода на сцену.</w:t>
      </w:r>
    </w:p>
    <w:p w:rsidR="00692324" w:rsidRPr="00BE1E11" w:rsidRDefault="00692324" w:rsidP="00BE1E11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92324" w:rsidRPr="00BE1E11" w:rsidRDefault="00692324" w:rsidP="00BE1E11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Музыкальный уголок. </w:t>
      </w:r>
      <w:proofErr w:type="gramStart"/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В зоне музыкального искусства находится проигрыватель и коллекция аудиозаписей (детские, праздничные песни, записи звуков и голосов природы с инструментальным сопровождением), инструменты: погремушки, трещотки, ксилофон, ложки, колокольчики, дудочки, свистульки, барабан, балалайка, бубен.</w:t>
      </w:r>
      <w:proofErr w:type="gramEnd"/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Младшие дети проводят самостоятельные исследования по извлечению звуков из инструментов. Воспитанники средней и старшей группы составляют мелодии, сочетают звучание нескольких инструментов, играют в «Оркестр». Дети 6–7 лет используют музыкальное сопровождение </w:t>
      </w:r>
      <w:proofErr w:type="gramStart"/>
      <w:r w:rsidRPr="00BE1E11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</w:p>
    <w:p w:rsidR="00763943" w:rsidRPr="00BE1E11" w:rsidRDefault="00763943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763943" w:rsidRPr="00BE1E11" w:rsidRDefault="00CE6536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Работа с родителями: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Наглядно – информационное направление</w:t>
      </w:r>
      <w:proofErr w:type="gramStart"/>
      <w:r w:rsidR="00CE6536"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родительские уголки,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папки - передвижки «Советы Карандаша», «Музыкальная капель»,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семейный и групповые альбомы «Наша дружная семейка», «Наша жизнь день за днем», «Воспитание со всех сторон»,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библиотека – передвижка,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фотоколлажы</w:t>
      </w:r>
      <w:proofErr w:type="spell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 жизни группы», «Мы – друзья природы», «В кругу семьи»,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фотовыставки «Моя бабушка - лучше всех», «Мама и я, счастливые мгновения», «Папа, мама, я - дружная семья»,</w:t>
      </w:r>
      <w:proofErr w:type="gramEnd"/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семейный вернисаж «Лучшая семья моя», «Семья – здоровый образ жизни», «Учись быть папой»,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эмоциональный уголок «Я сегодня вот такой», «Здравствуйте, я пришел».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работы через родительские уголки является традиционной. Для того чтобы она была действенной, помогала, нам активизировать родителей мы используем рубрики: </w:t>
      </w:r>
      <w:proofErr w:type="gram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и как занять ребенка дома», «Спрашивали – отвечаем», «Говорят дети», «Вырастай-ка», Благодарим», «Это интересно», «Поиграем», «От всей души», «Обратите внимание», в которых помещаем практический материал, дающий возможность понять, чем занимается ребенок в детском саду, конкретные игры, в которые можно поиграть, советы.</w:t>
      </w:r>
      <w:proofErr w:type="gram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Наглядно – информационное направление дает возможность донести до родителей любую информацию в доступной форме, напомнить тактично о родительских обязанностях и ответственности.</w:t>
      </w:r>
    </w:p>
    <w:p w:rsidR="00501B45" w:rsidRPr="00BE1E11" w:rsidRDefault="00501B4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Досуговое направление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работе с родителями оказалось самым привлекательным, востребованным, полезным, но и самым трудным в организации. Это объясняется тем, что любое совместное мероприятие позволяет родителям: увидеть изнутри проблемы своего </w:t>
      </w: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ребенка, трудности во взаимоотношениях; апробировать разные подходы; посмотреть, как это делают другие, то есть приобрести опыт взаимодействия не только со своим ребенком, но и с родительской общественностью в целом.  Одной из таких форм работы, наиболее любимой родителями</w:t>
      </w:r>
      <w:proofErr w:type="gramStart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,(</w:t>
      </w:r>
      <w:proofErr w:type="gramEnd"/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проведённого тестирования родителей отмечено 83%) являются совместные праздники в детском саду. Поэтому решение данной проблемы мы увидели в привлечении родителей к жизни ребёнка и детского сада,  через новые формы взаимодействия с родителями, направленными на развитие творческих, музыкальных способностей детей и взрослых.</w:t>
      </w:r>
    </w:p>
    <w:p w:rsidR="00501B45" w:rsidRPr="00BE1E11" w:rsidRDefault="00E4075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детском саду проводятся </w:t>
      </w:r>
      <w:r w:rsidR="00501B45" w:rsidRPr="00BE1E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яркие, значимые мероприятия:</w:t>
      </w:r>
      <w:r w:rsidR="00501B45" w:rsidRPr="00BE1E1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01B45" w:rsidRPr="00BE1E11" w:rsidRDefault="00E40755" w:rsidP="00BE1E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E6536"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ематические </w:t>
      </w:r>
      <w:r w:rsidR="00501B45"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E6536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="00501B45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раздники</w:t>
      </w:r>
      <w:r w:rsidR="00CE6536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р</w:t>
      </w:r>
      <w:r w:rsidR="00501B45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азвлечения</w:t>
      </w:r>
      <w:r w:rsidR="00CE6536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кон</w:t>
      </w:r>
      <w:r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</w:t>
      </w:r>
      <w:r w:rsidR="00CE6536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ерты</w:t>
      </w:r>
      <w:r w:rsidR="00CE6536"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E6536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="00501B45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еатрализованные постановки</w:t>
      </w:r>
      <w:r w:rsidR="00CE6536"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КВН</w:t>
      </w:r>
      <w:r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="00501B45" w:rsidRPr="00BE1E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частие семей в конкурсах</w:t>
      </w:r>
      <w:r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 лучший рисунок, </w:t>
      </w:r>
      <w:bookmarkStart w:id="0" w:name="_GoBack"/>
      <w:bookmarkEnd w:id="0"/>
      <w:r w:rsidR="00501B45" w:rsidRPr="00BE1E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поделку из природного материала, не только обогащает семейный досуг, но и объединяет детей и взрослых в общих делах. </w:t>
      </w:r>
    </w:p>
    <w:p w:rsidR="00501B45" w:rsidRDefault="005047E8" w:rsidP="00BE1E11">
      <w:pPr>
        <w:rPr>
          <w:rFonts w:ascii="Times New Roman" w:hAnsi="Times New Roman" w:cs="Times New Roman"/>
          <w:sz w:val="24"/>
          <w:szCs w:val="24"/>
        </w:rPr>
      </w:pPr>
      <w:r w:rsidRPr="00BE1E11">
        <w:rPr>
          <w:rFonts w:ascii="Times New Roman" w:hAnsi="Times New Roman" w:cs="Times New Roman"/>
          <w:sz w:val="24"/>
          <w:szCs w:val="24"/>
        </w:rPr>
        <w:t>Литературный компонент к тематическому плану Тема № 1 «Путешествие в мир живописи» Загадка У меня есть карандаш Разноцветная гуашь Акварель, палитра, кисть И бумаги плотный лист А ещё мольберт- треножник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зовут меня (художник) *** Стихи Э.Успенского Если видишь на картине Чашку кофе на столе, Или морс в большом графине, Или розу в хрустале, Или бронзовую вазу, Или грушу, или торт, Или все предметы сразу – Знай, что это…НАТЮРМОРТ! (Э. Успенский) *** Если видишь, что с картины Смотрит кто-нибудь на нас – Или принц в плаще старинном, Или в робе верхолаз, Летчик или балерина, Или Колька – твой сосед – Обязательно картина Называется… ПОРТРЕТ! (Э. Успенский) *** Если видишь – на картине Нарисована река, Или ель и белый иней, Или сад и облака, Или снежная равнина, Или поле и шалаш – Обязательно картина Называется… ПЕЙЗАЖ!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(Э. Успенский Тема №3 «Семейные традиции» А. Тишкова «НА РЫБАЛКЕ» 80 Солнце в озеро бросает серебро, Рыболов задумчиво любуется: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Будто падают монеты на ребро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вода от них едва волнуется... Озадаченный краснеет поплавок – За монетами нырять не собирается. А в осоке лягушиный говорок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о замолкнет, то опять переливается... Тема №4 «Гроза и дети» Ф.Тютчев «Весенняя гроза» Люблю грозу в начале мая, Когда весенний, первый гром, как бы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резвяся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и играя, Грохочет в небе голубом. Гремят раскаты молодые, Вот дождик брызнул, пыль летит, Повисли перлы дождевые, И солнце нити золотит. С горы бежит поток проворный, В лесу не молкнет птичий гам, И гам лесной и шум нагорный — Все вторит весело громам. Ты скажешь: ветреная Геба, Кормя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Зевесова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орла, Громокипящий кубок с неба, Смеясь, на землю пролила. Тема №5 «Зимнее забавы» «Катание с горы»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Зюков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И.М. Лучше нет зимой игры, Чем катание с горы! Можно сидя, можно лёжа, На коленках можно тоже, На картонках, на ледянках, И на лыжах, и на санках, Можно кубарем лететь, Главное, чтоб не реветь! *** И.Суриков Вот моя деревня, вот мой дом родной, Вот качусь я в санках по горе крутой, Вот свернулись санки и я набок - хлоп! Кубарем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качуся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под гору, в сугроб. И друзья – мальчишки стоя надо мной, Весело хохочут над моей бедой. 81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се лицо и руки залепил мне снег… Мне в сугробе горе, а ребятам смех! *** «Зимнее краски» В. Фетисов Заготовила зима Краски все для всех сама. Полю — лучшие белила, Зорям — алые чернила. Всем деревьям — чистые блестки серебристые. А на улице — ребята разукрасила подряд. Как художник, красит разным: кто играет — красит красным. Кто боится шевелиться — краска синяя годится. Ни за что не выпросить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по-другому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выкрасить! Тема № 6 «Сочувствие» Н. Некрасов «Плач детей» Равнодушно слушая проклятья В битве с жизнью гибнущих людей, Из-за них вы слышите ли, братья, Тихий плач и жалобы детей? "В золотую пору малолетства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сё живое - счастливо живет, Не трудясь, с ликующего детства Дань забав и радости берет. Только нам гулять не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довелося</w:t>
      </w:r>
      <w:proofErr w:type="spellEnd"/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о полям, по нивам золотым: Целый день на фабриках колеса Мы вертим - вертим - вертим! Колесо чугунное вертится, И гудит, и ветром обдает, Голова пылает и </w:t>
      </w:r>
      <w:r w:rsidRPr="00BE1E11">
        <w:rPr>
          <w:rFonts w:ascii="Times New Roman" w:hAnsi="Times New Roman" w:cs="Times New Roman"/>
          <w:sz w:val="24"/>
          <w:szCs w:val="24"/>
        </w:rPr>
        <w:lastRenderedPageBreak/>
        <w:t>кружится, Сердце бьется, всё кругом идет: Красный нос безжалостной старухи, Что за нами смотрит сквозь очки, По стенам гуляющие мухи, Стены, окна, двери, потолки, - Всё и все! Впадая в исступленье, Начинаем громко мы кричать: "Погоди, ужасное круженье! Дай нам память слабую собрать!" Бесполезно плакать и молиться – Колесо не слышит, не щадит: 82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Х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оть умри - проклятое вертится, Хоть умри - гудит - гудит - гудит! Где уж нам, измученным в неволе, Ликовать, резвиться и скакать! Если б нас теперь пустили в поле, Мы в траву попадали бы - спать. Нам домой скорей бы воротиться, - Но зачем идем мы и туда?.. Сладко нам и дома не забыться: Встретит нас забота и нужда! Там, припав усталой головою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груди бледной матери своей, Зарыдав над ней и над собою, Разорвем на части сердце ей..." Тема №7, 8 «Аленушка» «Алёнушка» А.А. Прокофьев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Пруд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заглохший весь в зелёной ряске, В ней тростник качается, шумит, А на берегу, совсем как в сказке, Милая Алёнушка сидит. Прост венок, а нет его красивей, Красен от гвоздик, от лилий бел, Тополиный пух на платье синем, С тополиных рощ он прилетел. С берега трава, врываясь буйно, Знать не хочет, что мертва вода, И цветёт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дурман-цветком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багульник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Р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ядом, у заглохшего пруда. Но кукушка на сосне кукует, И тропинка к берегу ведёт, Солнце щедро на воду такую Золотые обручи кладёт. Тема №9 «Автопортрет» отрывок из стихотворения «Оранжевая песня» А.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Арканова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>, Вот уже подряд 2 дня Я сижу, рисую. Красок много у меня – Выбирай любую. Я раскрашу целый свет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самый свой любимый цвет. Оранжевое небо Оранжевое море Оранжевая зелен Оранжевый верблюд. 83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от уже подряд 2 дня Я сижу, рисую *** «Я портрет нарисовала» Д.Родионова. Карандаш простой возьмем, И тихонечко начнем. На листочке ставим точки: Сверху, снизу, слева, справа, Закругляем слегка линии, И соединяем плавно.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Появилося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лицо, У всех разное оно. А теперь посередине Его разделим тонкой линией. Сверху вниз,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слева-направо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>. Ниже ставим черточки. Это нос и губы. Глаза – как от слив косточки, Рисуем плавно дуги. А внутри зрачки-кружочки, Ноздри – две большие точки. Кончик носа между ними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З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акругляем плавной линией. Ротик – дуга, ямкой – губа, Две волны и точки – Да круглые щечки. Брови дуги, уши – полукруги. Шею удлиняем, плечи – закругляем. Пышные волосы, ресницы на веках. Вот и готов портрет человека. Тема №10 «Папа может все, что угодно» Г.Р.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Лагздынь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«Мой папа военный» Мой папа — военный. Он в армии служит. Он с техникой сложной Армейскою дружит! Ходил он не раз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боевые походы. Не зря говорят: «Командир — из пехоты». *** Е.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Елина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«Играю я» Мой папа храбрый летчик. 84 Мой дедушка-танкист! А я был - вертолетчик, Теперь – артиллерист! Стою я возле пушки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винтовкой на посту. Играю я в игрушки, Играю и расту! Тема № 11 «Маму я люблю милую мою» Л.Николаенко «Доброта» В доме добрыми делами занята, Тихо ходит по квартире доброта. Утро доброе у нас. Добрый день и добрый час. Добрый вечер, ночь добра, Было доброе вчера. И откуда, спросишь ты, В доме столько доброты, Что от этой доброты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риживаются цветы, Рыбки, ёжики, птенцы? Я тебе отвечу прямо: Это – мама, мама, мама! ***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Самченко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В. М «С кем первым мы встречаемся» С кем первым мы встречаемся, Придя на белый свет,- Так это наша мамочка, Её милее нет. Вся жизнь вокруг неё вращается, Весь мир наш ею обогрет, Весь век она старается Нас уберечь от бед. Она - опора в доме, Хлопочет каждый час. И никого нет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кроме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Кто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так любил бы нас. Так счастья ей побольше, И жизни лет подольше, И радость ей в удел, И меньше грустных дел!. *** Максимилиан Волошин«Владимирская Богоматерь (отрывок) Не на троне — на Её руке, Левой ручкой обнимая шею, — 85 Взор во взор, щекой припав к щеке, Неотступно требует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… Н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емею — Нет ни сил, ни слов на языке… Тема № 12 «Бабушка и дедушка рядышком» «Дедуля» Татьяна Бокова На работе его уважают, Он начальник, сказать не боюсь, Но с работы домой приезжает, и начальником я становлюсь. Я к нему забираюсь на плечи, Я его примеряю очки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ещё об него каждый вечер Тренирую свои </w:t>
      </w:r>
      <w:r w:rsidRPr="00BE1E11">
        <w:rPr>
          <w:rFonts w:ascii="Times New Roman" w:hAnsi="Times New Roman" w:cs="Times New Roman"/>
          <w:sz w:val="24"/>
          <w:szCs w:val="24"/>
        </w:rPr>
        <w:lastRenderedPageBreak/>
        <w:t>кулачки. Ходит дедушка лёгкой походкой, Всех быстрее съедает обед, На лице ни усов, ни бородки... Ну, какой же мой дедушка дед?! Помогает мне делать уроки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а играет с детьми во дворе И нечаянно так, ненароком Он в любой побеждает игре. Но когда я его огорчаю, Если стыдно ему за меня, Я со страхом в душе замечаю, Как сутулится деда спина, Как морщинки сплетаются в сети, В волосах седины - белый мел. И готов я отдать всё на свете, Чтобы дедушка мой не болел! *** «Бабушкины руки».Лев </w:t>
      </w:r>
      <w:proofErr w:type="spellStart"/>
      <w:r w:rsidRPr="00BE1E11">
        <w:rPr>
          <w:rFonts w:ascii="Times New Roman" w:hAnsi="Times New Roman" w:cs="Times New Roman"/>
          <w:sz w:val="24"/>
          <w:szCs w:val="24"/>
        </w:rPr>
        <w:t>Квитко</w:t>
      </w:r>
      <w:proofErr w:type="spellEnd"/>
      <w:r w:rsidRPr="00BE1E11">
        <w:rPr>
          <w:rFonts w:ascii="Times New Roman" w:hAnsi="Times New Roman" w:cs="Times New Roman"/>
          <w:sz w:val="24"/>
          <w:szCs w:val="24"/>
        </w:rPr>
        <w:t xml:space="preserve"> Я с бабушкой своею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ружу давным-давно. Она во всех затеях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о мною заодно. Я с ней не знаю скуки, И все мне любо в ней. Но бабушкины руки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Л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юблю всего сильней. Ах, сколько руки эти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Чудесного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творят! То рвут, то шьют, то моют, То что-то мастерят. 86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Т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ак толсто мажут пенки, Так густо сыплют мак, Так грубо трут ступеньки. Ласкают нежно так. Проворные, — смотрите, — Готовы день-деньской Они плясать в корыте, Шнырять по кладовой. Настанет вечер — тени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плетают на стене И сказки сновиденья Рассказывают мне. Ко сну ночник засветят — И тут замолкнет вдруг. Умней их нет на свете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нет добрее рук. «Бабушка» А. Барто У мамы - работа, У папы - работа. У них для меня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стается суббота. А бабушка дома - всегда. Она не ругает меня никогда! Усадит, накормит: "Да ты не спеши! Ну что там стряслось у тебя, расскажи?" Я говорю, а бабушка не перебивает. По крупинкам гречку 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сидит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перебирает... Нам хорошо вот так вдвоем, и дом без бабушки - не дом. *** «Деда - непоседа» Татьяна Бокова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ак заходит про семью Где-нибудь беседа, Непременно я пою Песенку про деда. У кого-то дед- атлет ли летчик смелый, Но ТАКОГО деда нет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о Вселенной целой. 87 Заболел однажды дед Думаете - стонет? Врач пришёл, а деда нет, Он на стадионе. Ни к чему его жалеть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 xml:space="preserve"> лечить в больницах, Чтобы деду поболеть – Стадион сгодится. Всё умеет делать дед! Должен я признаться, Непоседе много лет, А дают пятнадцать. Я хочу таким же стать, Я учусь у деда! Чтоб меня могли назвать: "Мальчик-непоседа"! пословицы: «Не смейся над старым, и сам будешь стар»</w:t>
      </w:r>
      <w:proofErr w:type="gramStart"/>
      <w:r w:rsidRPr="00BE1E11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BE1E11">
        <w:rPr>
          <w:rFonts w:ascii="Times New Roman" w:hAnsi="Times New Roman" w:cs="Times New Roman"/>
          <w:sz w:val="24"/>
          <w:szCs w:val="24"/>
        </w:rPr>
        <w:t>Юн – с игрушками, а стар – с подушками», «Где дедушка, да бабушка – там и оладушка»</w:t>
      </w:r>
    </w:p>
    <w:p w:rsidR="00375891" w:rsidRPr="00BE1E11" w:rsidRDefault="00375891" w:rsidP="00BE1E1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666707"/>
            <wp:effectExtent l="19050" t="0" r="3175" b="0"/>
            <wp:docPr id="1" name="Рисунок 1" descr="C:\Users\Пользователь\AppData\Local\Microsoft\Windows\INetCache\Content.Word\5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5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6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5891" w:rsidRPr="00BE1E11" w:rsidSect="0049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50E"/>
    <w:multiLevelType w:val="multilevel"/>
    <w:tmpl w:val="625CF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130E1B"/>
    <w:multiLevelType w:val="multilevel"/>
    <w:tmpl w:val="AB6E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63AE0"/>
    <w:multiLevelType w:val="multilevel"/>
    <w:tmpl w:val="B51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356855"/>
    <w:multiLevelType w:val="multilevel"/>
    <w:tmpl w:val="9F8E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AC28B6"/>
    <w:multiLevelType w:val="multilevel"/>
    <w:tmpl w:val="FA9CC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893C12"/>
    <w:multiLevelType w:val="multilevel"/>
    <w:tmpl w:val="6794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71E6B"/>
    <w:multiLevelType w:val="multilevel"/>
    <w:tmpl w:val="2BFA7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153748"/>
    <w:multiLevelType w:val="multilevel"/>
    <w:tmpl w:val="0B541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83789A"/>
    <w:multiLevelType w:val="multilevel"/>
    <w:tmpl w:val="EE82A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8938BD"/>
    <w:multiLevelType w:val="multilevel"/>
    <w:tmpl w:val="B5E6B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B44C7"/>
    <w:multiLevelType w:val="multilevel"/>
    <w:tmpl w:val="9C8C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362BEC"/>
    <w:multiLevelType w:val="multilevel"/>
    <w:tmpl w:val="7E20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1C410A"/>
    <w:multiLevelType w:val="multilevel"/>
    <w:tmpl w:val="AC9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0E0007"/>
    <w:multiLevelType w:val="multilevel"/>
    <w:tmpl w:val="657CC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D7BDF"/>
    <w:multiLevelType w:val="multilevel"/>
    <w:tmpl w:val="F162E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915109"/>
    <w:multiLevelType w:val="multilevel"/>
    <w:tmpl w:val="2534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F3233E"/>
    <w:multiLevelType w:val="multilevel"/>
    <w:tmpl w:val="8EBAE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390F6C"/>
    <w:multiLevelType w:val="multilevel"/>
    <w:tmpl w:val="8964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61287A"/>
    <w:multiLevelType w:val="multilevel"/>
    <w:tmpl w:val="159C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B604BD"/>
    <w:multiLevelType w:val="multilevel"/>
    <w:tmpl w:val="D922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431CA3"/>
    <w:multiLevelType w:val="multilevel"/>
    <w:tmpl w:val="B080C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5"/>
  </w:num>
  <w:num w:numId="3">
    <w:abstractNumId w:val="16"/>
  </w:num>
  <w:num w:numId="4">
    <w:abstractNumId w:val="20"/>
  </w:num>
  <w:num w:numId="5">
    <w:abstractNumId w:val="1"/>
  </w:num>
  <w:num w:numId="6">
    <w:abstractNumId w:val="2"/>
  </w:num>
  <w:num w:numId="7">
    <w:abstractNumId w:val="17"/>
  </w:num>
  <w:num w:numId="8">
    <w:abstractNumId w:val="9"/>
  </w:num>
  <w:num w:numId="9">
    <w:abstractNumId w:val="19"/>
  </w:num>
  <w:num w:numId="10">
    <w:abstractNumId w:val="6"/>
  </w:num>
  <w:num w:numId="11">
    <w:abstractNumId w:val="13"/>
  </w:num>
  <w:num w:numId="12">
    <w:abstractNumId w:val="10"/>
  </w:num>
  <w:num w:numId="13">
    <w:abstractNumId w:val="14"/>
  </w:num>
  <w:num w:numId="14">
    <w:abstractNumId w:val="0"/>
  </w:num>
  <w:num w:numId="15">
    <w:abstractNumId w:val="3"/>
  </w:num>
  <w:num w:numId="16">
    <w:abstractNumId w:val="4"/>
  </w:num>
  <w:num w:numId="17">
    <w:abstractNumId w:val="18"/>
  </w:num>
  <w:num w:numId="18">
    <w:abstractNumId w:val="12"/>
  </w:num>
  <w:num w:numId="19">
    <w:abstractNumId w:val="5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7D6"/>
    <w:rsid w:val="00002A9A"/>
    <w:rsid w:val="00011E89"/>
    <w:rsid w:val="000223D0"/>
    <w:rsid w:val="00052D24"/>
    <w:rsid w:val="000C2AD9"/>
    <w:rsid w:val="000E76CC"/>
    <w:rsid w:val="001742F5"/>
    <w:rsid w:val="0019048F"/>
    <w:rsid w:val="001927D3"/>
    <w:rsid w:val="001F510B"/>
    <w:rsid w:val="00294233"/>
    <w:rsid w:val="00330F2C"/>
    <w:rsid w:val="00375891"/>
    <w:rsid w:val="00393B05"/>
    <w:rsid w:val="0046684D"/>
    <w:rsid w:val="00481A45"/>
    <w:rsid w:val="00497384"/>
    <w:rsid w:val="00501B45"/>
    <w:rsid w:val="005047E8"/>
    <w:rsid w:val="005657D6"/>
    <w:rsid w:val="00584394"/>
    <w:rsid w:val="005F1E06"/>
    <w:rsid w:val="005F6496"/>
    <w:rsid w:val="006033D1"/>
    <w:rsid w:val="00692324"/>
    <w:rsid w:val="006B5F34"/>
    <w:rsid w:val="006E18C7"/>
    <w:rsid w:val="00763943"/>
    <w:rsid w:val="007F2FFE"/>
    <w:rsid w:val="009100D4"/>
    <w:rsid w:val="00912BF6"/>
    <w:rsid w:val="00975E6D"/>
    <w:rsid w:val="00A17129"/>
    <w:rsid w:val="00A81B12"/>
    <w:rsid w:val="00AE499A"/>
    <w:rsid w:val="00BE1E11"/>
    <w:rsid w:val="00C67761"/>
    <w:rsid w:val="00CE6536"/>
    <w:rsid w:val="00DF08AF"/>
    <w:rsid w:val="00E40755"/>
    <w:rsid w:val="00E672F2"/>
    <w:rsid w:val="00F06ADF"/>
    <w:rsid w:val="00F64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63943"/>
  </w:style>
  <w:style w:type="character" w:customStyle="1" w:styleId="c10">
    <w:name w:val="c10"/>
    <w:basedOn w:val="a0"/>
    <w:rsid w:val="00763943"/>
  </w:style>
  <w:style w:type="paragraph" w:customStyle="1" w:styleId="c9">
    <w:name w:val="c9"/>
    <w:basedOn w:val="a"/>
    <w:rsid w:val="007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3943"/>
  </w:style>
  <w:style w:type="character" w:customStyle="1" w:styleId="c8">
    <w:name w:val="c8"/>
    <w:basedOn w:val="a0"/>
    <w:rsid w:val="00763943"/>
  </w:style>
  <w:style w:type="paragraph" w:customStyle="1" w:styleId="c6">
    <w:name w:val="c6"/>
    <w:basedOn w:val="a"/>
    <w:rsid w:val="007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63943"/>
  </w:style>
  <w:style w:type="paragraph" w:customStyle="1" w:styleId="c2">
    <w:name w:val="c2"/>
    <w:basedOn w:val="a"/>
    <w:rsid w:val="00763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63943"/>
  </w:style>
  <w:style w:type="character" w:styleId="a4">
    <w:name w:val="Emphasis"/>
    <w:basedOn w:val="a0"/>
    <w:uiPriority w:val="20"/>
    <w:qFormat/>
    <w:rsid w:val="00763943"/>
    <w:rPr>
      <w:i/>
      <w:iCs/>
    </w:rPr>
  </w:style>
  <w:style w:type="table" w:styleId="a5">
    <w:name w:val="Table Grid"/>
    <w:basedOn w:val="a1"/>
    <w:uiPriority w:val="39"/>
    <w:rsid w:val="0039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92324"/>
    <w:pPr>
      <w:ind w:left="720"/>
      <w:contextualSpacing/>
    </w:pPr>
  </w:style>
  <w:style w:type="character" w:styleId="a7">
    <w:name w:val="Hyperlink"/>
    <w:basedOn w:val="a0"/>
    <w:rsid w:val="006E18C7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75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8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828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3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66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3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58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7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14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7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3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3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6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1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1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1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8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8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54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29327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7605666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199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29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783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872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5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7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366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2705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647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6102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12245584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5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69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22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52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72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84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5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27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08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34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9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5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6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1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73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2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7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8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4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0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2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97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201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8" w:space="15" w:color="000000"/>
                    <w:bottom w:val="none" w:sz="0" w:space="0" w:color="auto"/>
                    <w:right w:val="none" w:sz="0" w:space="0" w:color="auto"/>
                  </w:divBdr>
                </w:div>
                <w:div w:id="5931280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35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6210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84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76109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16</Pages>
  <Words>5552</Words>
  <Characters>31649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24</cp:revision>
  <dcterms:created xsi:type="dcterms:W3CDTF">2019-12-02T12:28:00Z</dcterms:created>
  <dcterms:modified xsi:type="dcterms:W3CDTF">2024-03-14T12:45:00Z</dcterms:modified>
</cp:coreProperties>
</file>