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96" w:rsidRPr="00C20396" w:rsidRDefault="00C20396" w:rsidP="00C203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 автономное дошкольное образовательное учреждение</w:t>
      </w:r>
    </w:p>
    <w:p w:rsidR="00C20396" w:rsidRPr="00C20396" w:rsidRDefault="00C20396" w:rsidP="00C203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«Детский сад № 24»</w:t>
      </w:r>
    </w:p>
    <w:p w:rsidR="00C20396" w:rsidRPr="00C20396" w:rsidRDefault="00C20396" w:rsidP="00C203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623272, Свердловская область, г. Дегтярск, ул. Озёрная, 16а. тел. 6-31-29</w:t>
      </w:r>
    </w:p>
    <w:p w:rsidR="00C20396" w:rsidRPr="00C20396" w:rsidRDefault="00C20396" w:rsidP="00C20396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ИНН/ КПП 6627013271/ 662701001</w:t>
      </w:r>
    </w:p>
    <w:p w:rsidR="00C20396" w:rsidRPr="00C20396" w:rsidRDefault="00C20396" w:rsidP="00C20396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0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ОГРН 1026601643342  ОКПО 27725398</w:t>
      </w:r>
    </w:p>
    <w:p w:rsidR="00C20396" w:rsidRPr="00C20396" w:rsidRDefault="00C20396" w:rsidP="00C20396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C203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e-mail</w:t>
      </w:r>
      <w:proofErr w:type="gramEnd"/>
      <w:r w:rsidRPr="00C203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  <w:hyperlink r:id="rId6" w:history="1">
        <w:r w:rsidRPr="00C2039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detskijsad24.romashka@yandex.ru</w:t>
        </w:r>
      </w:hyperlink>
    </w:p>
    <w:p w:rsidR="00C20396" w:rsidRP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353434"/>
          <w:lang w:val="en-US"/>
        </w:rPr>
      </w:pPr>
      <w:bookmarkStart w:id="0" w:name="_GoBack"/>
      <w:bookmarkEnd w:id="0"/>
    </w:p>
    <w:p w:rsidR="00C20396" w:rsidRP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353434"/>
          <w:lang w:val="en-US"/>
        </w:rPr>
      </w:pP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353434"/>
        </w:rPr>
      </w:pPr>
      <w:r>
        <w:rPr>
          <w:b/>
          <w:bCs/>
          <w:color w:val="353434"/>
        </w:rPr>
        <w:t xml:space="preserve">Обращение </w:t>
      </w:r>
      <w:r>
        <w:rPr>
          <w:b/>
          <w:bCs/>
          <w:color w:val="353434"/>
        </w:rPr>
        <w:t>заведующего МАДОУ «Детский сад №24»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353434"/>
          <w:sz w:val="18"/>
          <w:szCs w:val="18"/>
        </w:rPr>
      </w:pPr>
      <w:r>
        <w:rPr>
          <w:b/>
          <w:bCs/>
          <w:color w:val="353434"/>
        </w:rPr>
        <w:t>Меньшиковой Елены Анатольевны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353434"/>
          <w:sz w:val="18"/>
          <w:szCs w:val="18"/>
        </w:rPr>
      </w:pPr>
      <w:r>
        <w:rPr>
          <w:b/>
          <w:bCs/>
          <w:color w:val="353434"/>
        </w:rPr>
        <w:t>о нетерпимости коррупционных проявлений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353434"/>
          <w:sz w:val="18"/>
          <w:szCs w:val="18"/>
        </w:rPr>
      </w:pPr>
      <w:r>
        <w:rPr>
          <w:rFonts w:ascii="Verdana" w:hAnsi="Verdana"/>
          <w:color w:val="353434"/>
          <w:sz w:val="18"/>
          <w:szCs w:val="18"/>
        </w:rPr>
        <w:t> 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>Антикоррупционная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 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>В соответствии с Федеральным законом "О противодействии коррупции" от 25.12.2008 N 273-ФЗ одной из мер профилактики коррупции является формирование в обществе нетерпимости к коррупционному поведению. 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rFonts w:ascii="Verdana" w:hAnsi="Verdana"/>
          <w:color w:val="353434"/>
          <w:sz w:val="18"/>
          <w:szCs w:val="18"/>
        </w:rPr>
        <w:t>          </w:t>
      </w:r>
      <w:r>
        <w:rPr>
          <w:color w:val="353434"/>
        </w:rPr>
        <w:t xml:space="preserve">В </w:t>
      </w:r>
      <w:r>
        <w:rPr>
          <w:color w:val="353434"/>
        </w:rPr>
        <w:t>МАДОУ «Детский сад №24»</w:t>
      </w:r>
      <w:r>
        <w:rPr>
          <w:color w:val="353434"/>
        </w:rPr>
        <w:t> 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>Работники учреждения обязаны:</w:t>
      </w:r>
    </w:p>
    <w:p w:rsidR="00C20396" w:rsidRDefault="00C20396" w:rsidP="00C203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C20396" w:rsidRDefault="00C20396" w:rsidP="00C203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 xml:space="preserve">Незамедлительно информировать </w:t>
      </w:r>
      <w:r>
        <w:rPr>
          <w:color w:val="353434"/>
        </w:rPr>
        <w:t>заведующего</w:t>
      </w:r>
      <w:r>
        <w:rPr>
          <w:color w:val="353434"/>
        </w:rPr>
        <w:t xml:space="preserve"> о случаях склонения работника к совершению коррупционных правонарушений;</w:t>
      </w:r>
    </w:p>
    <w:p w:rsidR="00C20396" w:rsidRDefault="00C20396" w:rsidP="00C203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 xml:space="preserve">Незамедлительно информировать </w:t>
      </w:r>
      <w:r>
        <w:rPr>
          <w:color w:val="353434"/>
        </w:rPr>
        <w:t>заведующего</w:t>
      </w:r>
      <w:r>
        <w:rPr>
          <w:color w:val="353434"/>
        </w:rPr>
        <w:t xml:space="preserve">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C20396" w:rsidRDefault="00C20396" w:rsidP="00C203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color w:val="353434"/>
        </w:rPr>
        <w:t xml:space="preserve">Сообщить </w:t>
      </w:r>
      <w:proofErr w:type="gramStart"/>
      <w:r>
        <w:rPr>
          <w:color w:val="353434"/>
        </w:rPr>
        <w:t>заведующему</w:t>
      </w:r>
      <w:r>
        <w:rPr>
          <w:color w:val="353434"/>
        </w:rPr>
        <w:t xml:space="preserve"> учреждения</w:t>
      </w:r>
      <w:proofErr w:type="gramEnd"/>
      <w:r>
        <w:rPr>
          <w:color w:val="353434"/>
        </w:rPr>
        <w:t xml:space="preserve"> о возможности возникновения либо возникшем у работника конфликте интересов.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53434"/>
          <w:sz w:val="18"/>
          <w:szCs w:val="18"/>
        </w:rPr>
      </w:pPr>
      <w:r>
        <w:rPr>
          <w:rFonts w:ascii="Verdana" w:hAnsi="Verdana"/>
          <w:color w:val="353434"/>
          <w:sz w:val="18"/>
          <w:szCs w:val="18"/>
        </w:rPr>
        <w:t> </w:t>
      </w:r>
    </w:p>
    <w:p w:rsidR="00C20396" w:rsidRDefault="00C20396" w:rsidP="00C20396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ascii="Verdana" w:hAnsi="Verdana"/>
          <w:color w:val="353434"/>
          <w:sz w:val="18"/>
          <w:szCs w:val="18"/>
        </w:rPr>
      </w:pPr>
      <w:r>
        <w:rPr>
          <w:b/>
          <w:bCs/>
          <w:color w:val="353434"/>
        </w:rPr>
        <w:t xml:space="preserve">Прошу всех работников </w:t>
      </w:r>
      <w:r>
        <w:rPr>
          <w:b/>
          <w:bCs/>
          <w:color w:val="353434"/>
        </w:rPr>
        <w:t>МАДОУ «Детский сад №24»</w:t>
      </w:r>
      <w:r>
        <w:rPr>
          <w:b/>
          <w:bCs/>
          <w:color w:val="353434"/>
        </w:rPr>
        <w:t xml:space="preserve"> строго соблюдать требования антикоррупционной политики и не допускать коррупционных правонарушений.</w:t>
      </w:r>
    </w:p>
    <w:p w:rsidR="000258DC" w:rsidRDefault="000258DC"/>
    <w:sectPr w:rsidR="0002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A1D7B"/>
    <w:multiLevelType w:val="multilevel"/>
    <w:tmpl w:val="3B1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96"/>
    <w:rsid w:val="000258DC"/>
    <w:rsid w:val="00C2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jsad24.romashk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2020-03-31T08:37:00Z</cp:lastPrinted>
  <dcterms:created xsi:type="dcterms:W3CDTF">2020-03-31T08:33:00Z</dcterms:created>
  <dcterms:modified xsi:type="dcterms:W3CDTF">2020-03-31T08:41:00Z</dcterms:modified>
</cp:coreProperties>
</file>