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132" w:rsidRPr="00684132" w:rsidRDefault="00684132" w:rsidP="0068413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41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 автономное дошкольное образовательное учреждение</w:t>
      </w:r>
    </w:p>
    <w:p w:rsidR="00684132" w:rsidRPr="00684132" w:rsidRDefault="00684132" w:rsidP="0068413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41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«Детский сад № 24»</w:t>
      </w:r>
    </w:p>
    <w:p w:rsidR="00684132" w:rsidRPr="00684132" w:rsidRDefault="00684132" w:rsidP="006841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41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623272, Свердловская область, г. Дегтярск, ул. Озёрная, 16а. тел. 6-31-29</w:t>
      </w:r>
    </w:p>
    <w:p w:rsidR="00684132" w:rsidRPr="00684132" w:rsidRDefault="00684132" w:rsidP="00684132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41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ИНН/ КПП 6627013271/ 662701001</w:t>
      </w:r>
    </w:p>
    <w:p w:rsidR="00684132" w:rsidRPr="00684132" w:rsidRDefault="00684132" w:rsidP="00684132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41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ОГРН 1026601643342  ОКПО 27725398</w:t>
      </w:r>
    </w:p>
    <w:p w:rsidR="00684132" w:rsidRPr="00684132" w:rsidRDefault="00684132" w:rsidP="00684132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gramStart"/>
      <w:r w:rsidRPr="0068413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e-mail</w:t>
      </w:r>
      <w:proofErr w:type="gramEnd"/>
      <w:r w:rsidRPr="0068413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: </w:t>
      </w:r>
      <w:hyperlink r:id="rId6" w:history="1">
        <w:r w:rsidRPr="00684132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detskijsad24.romashka@yandex.ru</w:t>
        </w:r>
      </w:hyperlink>
    </w:p>
    <w:tbl>
      <w:tblPr>
        <w:tblStyle w:val="a3"/>
        <w:tblpPr w:leftFromText="180" w:rightFromText="180" w:vertAnchor="text" w:horzAnchor="margin" w:tblpY="1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7"/>
        <w:gridCol w:w="4778"/>
      </w:tblGrid>
      <w:tr w:rsidR="00684132" w:rsidRPr="00684132" w:rsidTr="00191E75">
        <w:trPr>
          <w:trHeight w:val="1640"/>
        </w:trPr>
        <w:tc>
          <w:tcPr>
            <w:tcW w:w="4777" w:type="dxa"/>
          </w:tcPr>
          <w:p w:rsidR="00684132" w:rsidRPr="00684132" w:rsidRDefault="00684132" w:rsidP="00684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:rsidR="00684132" w:rsidRPr="00684132" w:rsidRDefault="00684132" w:rsidP="00684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684132" w:rsidRPr="00684132" w:rsidRDefault="00684132" w:rsidP="00684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первичной профсоюзной</w:t>
            </w:r>
          </w:p>
          <w:p w:rsidR="00684132" w:rsidRPr="00684132" w:rsidRDefault="00684132" w:rsidP="00684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  <w:p w:rsidR="00684132" w:rsidRPr="00684132" w:rsidRDefault="00684132" w:rsidP="00684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«Детский сад №24»</w:t>
            </w:r>
          </w:p>
          <w:p w:rsidR="00684132" w:rsidRPr="00684132" w:rsidRDefault="00684132" w:rsidP="00684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 Авдеева Е.Н.</w:t>
            </w:r>
          </w:p>
          <w:p w:rsidR="00684132" w:rsidRPr="00684132" w:rsidRDefault="00684132" w:rsidP="00684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№____ </w:t>
            </w:r>
            <w:proofErr w:type="gramStart"/>
            <w:r w:rsidRPr="00684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684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</w:t>
            </w:r>
          </w:p>
          <w:p w:rsidR="00684132" w:rsidRPr="00684132" w:rsidRDefault="00684132" w:rsidP="00684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4132" w:rsidRPr="00684132" w:rsidRDefault="00684132" w:rsidP="0068413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</w:tcPr>
          <w:p w:rsidR="00684132" w:rsidRPr="00684132" w:rsidRDefault="00684132" w:rsidP="00684132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41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Утверждаю:</w:t>
            </w:r>
          </w:p>
          <w:p w:rsidR="00684132" w:rsidRPr="00684132" w:rsidRDefault="00684132" w:rsidP="00684132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41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МАДОУ</w:t>
            </w:r>
          </w:p>
          <w:p w:rsidR="00684132" w:rsidRPr="00684132" w:rsidRDefault="00684132" w:rsidP="00684132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41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«Детский сад №24»</w:t>
            </w:r>
          </w:p>
          <w:p w:rsidR="00684132" w:rsidRPr="00684132" w:rsidRDefault="00684132" w:rsidP="00684132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41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_______Меньшикова Е.А.</w:t>
            </w:r>
          </w:p>
          <w:p w:rsidR="00684132" w:rsidRPr="00684132" w:rsidRDefault="00684132" w:rsidP="0068413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1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Приказ №___ </w:t>
            </w:r>
            <w:proofErr w:type="gramStart"/>
            <w:r w:rsidRPr="006841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</w:t>
            </w:r>
            <w:proofErr w:type="gramEnd"/>
            <w:r w:rsidRPr="006841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684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044C9" w:rsidRDefault="00A044C9" w:rsidP="00A044C9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bookmarkStart w:id="0" w:name="_GoBack"/>
      <w:bookmarkEnd w:id="0"/>
    </w:p>
    <w:p w:rsidR="00684132" w:rsidRDefault="00684132" w:rsidP="00A044C9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ПРАВИЛА,</w:t>
      </w: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 xml:space="preserve"> регламентирующие вопросы обмена деловыми подарками, знаками делового гостеприимства в </w:t>
      </w:r>
      <w:r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>МБДОУ ДС №123 «Тополёк»</w:t>
      </w:r>
    </w:p>
    <w:p w:rsidR="00A044C9" w:rsidRPr="00A044C9" w:rsidRDefault="00A044C9" w:rsidP="00A044C9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eastAsia="Andale Sans UI" w:hAnsi="Times New Roman" w:cs="Times New Roman"/>
          <w:b/>
          <w:kern w:val="2"/>
          <w:sz w:val="24"/>
          <w:szCs w:val="24"/>
          <w:lang w:val="en-US" w:eastAsia="ru-RU"/>
        </w:rPr>
        <w:t>I</w:t>
      </w:r>
      <w:r w:rsidRPr="00A044C9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.Общие положения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1.1.  </w:t>
      </w:r>
      <w:proofErr w:type="gramStart"/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Правила, регламентирующие вопросы обмена деловыми подарками и знаками делового гостеприимства (далее - Правила)  в </w:t>
      </w:r>
      <w:r w:rsidRPr="00A044C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БДОУ  ДС  № 123  «Тополёк</w:t>
      </w:r>
      <w:r w:rsidRPr="00A044C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» 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(далее - ДОУ) разработаны в соответствии в соответствии с Федеральным законом от 25.12.2008 №273-ФЗ «О противодействии коррупции», антикоррупционной политикой образовательной организации и определяют единые для всех работников ДОУ требования к дарению и принятию деловых подарков.</w:t>
      </w:r>
      <w:proofErr w:type="gramEnd"/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1.2. Действие настоящих Правил распространяется на всех работников ДОУ вне зависимости от занимаемой должности. 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1.3. Целями настоящих Правил являются: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обеспечение единообразного понимания роли и места деловых подарков, делового гостеприимства, представительских мероприятий в деловой практике ДОУ;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минимизирование рисков, связанных с возможным злоупотреблением в области подарков, представительских мероприятий;</w:t>
      </w:r>
    </w:p>
    <w:p w:rsid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поддержание культуры, в которой деловые подарки, деловое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ведения деятельности образовательной организации. 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A044C9" w:rsidRDefault="00A044C9" w:rsidP="00A044C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II. Правила обмена деловыми подарками и знаками делового гостеприимства 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2.1. Работнику образовательной организации вне зависимости от занимаемой должности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положения и специфику трудовой деятельности работника.</w:t>
      </w: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8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2.2. Деловые подарки, «корпоративное» гостеприимство и ДОУ только как </w:t>
      </w:r>
      <w:r w:rsidRPr="00A044C9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lastRenderedPageBreak/>
        <w:t>инструмент для установления и поддержания деловых отношений и как проявление общепринятой вежливости в ходе ведения хозяйственной деятельности.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2.3. Подарки, которые работники от имени </w:t>
      </w:r>
      <w:r w:rsidRPr="00A044C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ДОУ</w:t>
      </w:r>
      <w:r w:rsidRPr="00A044C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могут передавать другим лицам или принимать от имени ДОУ     в связи    со    своей      трудовой деятельностью, а также расходы на деловое гостеприимство должны соответствовать следующим критериям:</w:t>
      </w:r>
    </w:p>
    <w:p w:rsidR="00A044C9" w:rsidRPr="00A044C9" w:rsidRDefault="00A044C9" w:rsidP="00A044C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быть,  прямо связаны с уставными целями деятельности образовательной организации (презентация творческого проекта, успешное выступление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воспитанников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, завершение ответственного проекта, выпуск группы и т.п.) либо с памятными датами, юбилеями, общенациональными праздниками и т.п.; </w:t>
      </w:r>
    </w:p>
    <w:p w:rsidR="00A044C9" w:rsidRPr="00A044C9" w:rsidRDefault="00A044C9" w:rsidP="00A044C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быть разумно обоснованными, соразмерными и не являться предметами роскоши; </w:t>
      </w:r>
    </w:p>
    <w:p w:rsidR="00A044C9" w:rsidRPr="00A044C9" w:rsidRDefault="00A044C9" w:rsidP="00A044C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A044C9" w:rsidRPr="00A044C9" w:rsidRDefault="00A044C9" w:rsidP="00A044C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не создавать </w:t>
      </w:r>
      <w:proofErr w:type="spellStart"/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репутационного</w:t>
      </w:r>
      <w:proofErr w:type="spellEnd"/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риска для ДОУ, работников образовательной организации и иных лиц в случае раскрытия информации о совершённых подарках и понесённых представительских расходах; </w:t>
      </w:r>
    </w:p>
    <w:p w:rsidR="00A044C9" w:rsidRPr="00A044C9" w:rsidRDefault="00A044C9" w:rsidP="00A044C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не противоречить принципам и требованиям антикоррупционной политики ДОУ,  Кодекса деловой этики и другим  внутренним документам образовательной организации, действующему законодательству и общепринятым нормам морали и нравственности. 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2.4. Работники, представляя интересы ДОУ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2.5.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2.6. Работники ДОУ 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влиянии, на принимаемые решения  ДОУ  и т.д.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2.7.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2.8. Не допускается передавать и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принимать подарки от имени ДОУ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его сотрудников и представителей в виде денежных средств, как наличных, так и безналичных, независимо от валюты, а также в форме акций или иных ликвидных ценных бумаг.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2.8. Не допускается принимать подарки и т.д. в ходе проведения торгов и во время прямых переговоров при заключении договоров (контрактов).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III ОТВЕТСТВЕННОСТЬ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3.1. 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характера.</w:t>
      </w: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</w:p>
    <w:p w:rsidR="004713C4" w:rsidRDefault="004713C4"/>
    <w:sectPr w:rsidR="00471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6046A"/>
    <w:multiLevelType w:val="hybridMultilevel"/>
    <w:tmpl w:val="03644D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154"/>
    <w:rsid w:val="000E299D"/>
    <w:rsid w:val="004713C4"/>
    <w:rsid w:val="00684132"/>
    <w:rsid w:val="0086702E"/>
    <w:rsid w:val="00A044C9"/>
    <w:rsid w:val="00C0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7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kijsad24.romashk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cp:lastPrinted>2017-05-02T07:22:00Z</cp:lastPrinted>
  <dcterms:created xsi:type="dcterms:W3CDTF">2020-03-26T12:54:00Z</dcterms:created>
  <dcterms:modified xsi:type="dcterms:W3CDTF">2020-03-26T12:54:00Z</dcterms:modified>
</cp:coreProperties>
</file>